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8C" w:rsidRPr="00AB1211" w:rsidRDefault="00957D82">
      <w:pPr>
        <w:pStyle w:val="1"/>
        <w:spacing w:line="0" w:lineRule="atLeast"/>
        <w:jc w:val="center"/>
        <w:rPr>
          <w:rFonts w:ascii="Times New Roman" w:hAnsi="Times New Roman" w:cs="Times New Roman"/>
          <w:b/>
          <w:bCs/>
        </w:rPr>
      </w:pPr>
      <w:r w:rsidRPr="00AB1211">
        <w:rPr>
          <w:rFonts w:ascii="Times New Roman" w:hAnsi="Times New Roman" w:cs="Times New Roman"/>
          <w:b/>
          <w:bCs/>
        </w:rPr>
        <w:t xml:space="preserve">Генеральный договор транспортной экспедиции </w:t>
      </w:r>
      <w:r w:rsidR="007418F8" w:rsidRPr="00AB1211">
        <w:rPr>
          <w:rFonts w:ascii="Times New Roman" w:hAnsi="Times New Roman" w:cs="Times New Roman"/>
          <w:b/>
          <w:bCs/>
        </w:rPr>
        <w:t>№</w:t>
      </w:r>
    </w:p>
    <w:p w:rsidR="00D4468C" w:rsidRPr="00AB1211" w:rsidRDefault="00D4468C">
      <w:pPr>
        <w:pStyle w:val="1"/>
        <w:spacing w:line="0" w:lineRule="atLeast"/>
        <w:ind w:firstLine="432"/>
        <w:jc w:val="center"/>
        <w:rPr>
          <w:rFonts w:ascii="Times New Roman" w:hAnsi="Times New Roman" w:cs="Times New Roman"/>
          <w:b/>
          <w:bCs/>
        </w:rPr>
      </w:pPr>
    </w:p>
    <w:p w:rsidR="00D4468C" w:rsidRPr="00AB1211" w:rsidRDefault="00957D82" w:rsidP="00013730">
      <w:pPr>
        <w:pStyle w:val="1"/>
        <w:spacing w:line="0" w:lineRule="atLeast"/>
        <w:jc w:val="both"/>
        <w:rPr>
          <w:rFonts w:ascii="Times New Roman" w:hAnsi="Times New Roman" w:cs="Times New Roman"/>
        </w:rPr>
      </w:pPr>
      <w:r w:rsidRPr="00AB1211">
        <w:rPr>
          <w:rFonts w:ascii="Times New Roman" w:hAnsi="Times New Roman" w:cs="Times New Roman"/>
          <w:b/>
          <w:bCs/>
        </w:rPr>
        <w:t xml:space="preserve">г. Астана    </w:t>
      </w:r>
      <w:r w:rsidRPr="00AB1211">
        <w:rPr>
          <w:rFonts w:ascii="Times New Roman" w:hAnsi="Times New Roman" w:cs="Times New Roman"/>
          <w:b/>
          <w:bCs/>
        </w:rPr>
        <w:tab/>
      </w:r>
      <w:r w:rsidRPr="00AB1211">
        <w:rPr>
          <w:rFonts w:ascii="Times New Roman" w:hAnsi="Times New Roman" w:cs="Times New Roman"/>
          <w:b/>
          <w:bCs/>
        </w:rPr>
        <w:tab/>
      </w:r>
      <w:r w:rsidRPr="00AB1211">
        <w:rPr>
          <w:rFonts w:ascii="Times New Roman" w:hAnsi="Times New Roman" w:cs="Times New Roman"/>
          <w:b/>
          <w:bCs/>
        </w:rPr>
        <w:tab/>
      </w:r>
      <w:r w:rsidR="00013730">
        <w:rPr>
          <w:rFonts w:ascii="Times New Roman" w:hAnsi="Times New Roman" w:cs="Times New Roman"/>
          <w:b/>
          <w:bCs/>
        </w:rPr>
        <w:tab/>
      </w:r>
      <w:r w:rsidRPr="00AB1211">
        <w:rPr>
          <w:rFonts w:ascii="Times New Roman" w:hAnsi="Times New Roman" w:cs="Times New Roman"/>
          <w:b/>
          <w:bCs/>
        </w:rPr>
        <w:tab/>
      </w:r>
      <w:r w:rsidRPr="00AB1211">
        <w:rPr>
          <w:rFonts w:ascii="Times New Roman" w:hAnsi="Times New Roman" w:cs="Times New Roman"/>
          <w:b/>
          <w:bCs/>
        </w:rPr>
        <w:tab/>
      </w:r>
      <w:r w:rsidRPr="00AB1211">
        <w:rPr>
          <w:rFonts w:ascii="Times New Roman" w:hAnsi="Times New Roman" w:cs="Times New Roman"/>
          <w:b/>
          <w:bCs/>
        </w:rPr>
        <w:tab/>
      </w:r>
      <w:r w:rsidR="00013730">
        <w:rPr>
          <w:rFonts w:ascii="Times New Roman" w:hAnsi="Times New Roman" w:cs="Times New Roman"/>
          <w:b/>
          <w:bCs/>
        </w:rPr>
        <w:tab/>
      </w:r>
      <w:r w:rsidR="00013730">
        <w:rPr>
          <w:rFonts w:ascii="Times New Roman" w:hAnsi="Times New Roman" w:cs="Times New Roman"/>
          <w:b/>
          <w:bCs/>
        </w:rPr>
        <w:tab/>
      </w:r>
      <w:r w:rsidRPr="00AB1211">
        <w:rPr>
          <w:rFonts w:ascii="Times New Roman" w:eastAsia="Times New Roman" w:hAnsi="Times New Roman" w:cs="Times New Roman"/>
          <w:b/>
          <w:bCs/>
        </w:rPr>
        <w:t>«</w:t>
      </w:r>
      <w:r w:rsidR="002460DA">
        <w:rPr>
          <w:rFonts w:ascii="Times New Roman" w:eastAsia="Times New Roman" w:hAnsi="Times New Roman" w:cs="Times New Roman"/>
          <w:b/>
          <w:bCs/>
        </w:rPr>
        <w:t>__</w:t>
      </w:r>
      <w:r w:rsidRPr="00AB1211">
        <w:rPr>
          <w:rFonts w:ascii="Times New Roman" w:eastAsia="Times New Roman" w:hAnsi="Times New Roman" w:cs="Times New Roman"/>
          <w:b/>
          <w:bCs/>
        </w:rPr>
        <w:t xml:space="preserve">» </w:t>
      </w:r>
      <w:r w:rsidR="002460DA">
        <w:rPr>
          <w:rFonts w:ascii="Times New Roman" w:eastAsia="Times New Roman" w:hAnsi="Times New Roman" w:cs="Times New Roman"/>
          <w:b/>
          <w:bCs/>
        </w:rPr>
        <w:t>_______</w:t>
      </w:r>
      <w:r w:rsidRPr="00AB1211">
        <w:rPr>
          <w:rFonts w:ascii="Times New Roman" w:eastAsia="Times New Roman" w:hAnsi="Times New Roman" w:cs="Times New Roman"/>
          <w:b/>
          <w:bCs/>
        </w:rPr>
        <w:t xml:space="preserve"> 2024 года</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Standard"/>
        <w:spacing w:line="0" w:lineRule="atLeast"/>
        <w:ind w:firstLine="432"/>
        <w:jc w:val="both"/>
        <w:rPr>
          <w:rFonts w:ascii="Times New Roman" w:hAnsi="Times New Roman" w:cs="Times New Roman"/>
        </w:rPr>
      </w:pPr>
      <w:r w:rsidRPr="00AB1211">
        <w:rPr>
          <w:rFonts w:ascii="Times New Roman" w:eastAsia="Times New Roman" w:hAnsi="Times New Roman" w:cs="Times New Roman"/>
          <w:b/>
          <w:bCs/>
          <w:lang w:eastAsia="ru-RU"/>
        </w:rPr>
        <w:t>Товарищество с ограниченной ответственностью «GTD Logistics»</w:t>
      </w:r>
      <w:r w:rsidRPr="00AB1211">
        <w:rPr>
          <w:rFonts w:ascii="Times New Roman" w:eastAsia="Times New Roman" w:hAnsi="Times New Roman" w:cs="Times New Roman"/>
          <w:lang w:eastAsia="en-US"/>
        </w:rPr>
        <w:t xml:space="preserve">, именуемое в дальнейшем </w:t>
      </w:r>
      <w:r w:rsidRPr="00AB1211">
        <w:rPr>
          <w:rFonts w:ascii="Times New Roman" w:eastAsia="Times New Roman" w:hAnsi="Times New Roman" w:cs="Times New Roman"/>
          <w:b/>
          <w:bCs/>
          <w:lang w:eastAsia="en-US"/>
        </w:rPr>
        <w:t>«Экспедитор»,</w:t>
      </w:r>
      <w:r w:rsidRPr="00AB1211">
        <w:rPr>
          <w:rFonts w:ascii="Times New Roman" w:eastAsia="Times New Roman" w:hAnsi="Times New Roman" w:cs="Times New Roman"/>
          <w:lang w:eastAsia="en-US"/>
        </w:rPr>
        <w:t xml:space="preserve"> в лице директора Кузьменко Юрия Вячеславовича, действующего на основании Устава, c одной стороны и </w:t>
      </w:r>
      <w:r w:rsidR="007418F8" w:rsidRPr="00AB1211">
        <w:rPr>
          <w:rFonts w:ascii="Times New Roman" w:eastAsia="Cambria" w:hAnsi="Times New Roman" w:cs="Times New Roman"/>
          <w:b/>
          <w:bCs/>
          <w:lang w:eastAsia="en-US"/>
        </w:rPr>
        <w:t>____________________________</w:t>
      </w:r>
      <w:r w:rsidRPr="00AB1211">
        <w:rPr>
          <w:rFonts w:ascii="Times New Roman" w:eastAsia="Times New Roman" w:hAnsi="Times New Roman" w:cs="Times New Roman"/>
          <w:lang w:eastAsia="en-US"/>
        </w:rPr>
        <w:t xml:space="preserve"> именуемое в дальнейшем </w:t>
      </w:r>
      <w:r w:rsidRPr="00AB1211">
        <w:rPr>
          <w:rFonts w:ascii="Times New Roman" w:eastAsia="Times New Roman" w:hAnsi="Times New Roman" w:cs="Times New Roman"/>
          <w:b/>
          <w:bCs/>
          <w:lang w:eastAsia="en-US"/>
        </w:rPr>
        <w:t xml:space="preserve">«Клиент», </w:t>
      </w:r>
      <w:r w:rsidRPr="00AB1211">
        <w:rPr>
          <w:rFonts w:ascii="Times New Roman" w:eastAsia="Times New Roman" w:hAnsi="Times New Roman" w:cs="Times New Roman"/>
          <w:lang w:eastAsia="en-US"/>
        </w:rPr>
        <w:t xml:space="preserve">в лице </w:t>
      </w:r>
      <w:r w:rsidR="007418F8" w:rsidRPr="00AB1211">
        <w:rPr>
          <w:rFonts w:ascii="Times New Roman" w:eastAsia="Times New Roman" w:hAnsi="Times New Roman" w:cs="Times New Roman"/>
          <w:lang w:eastAsia="en-US"/>
        </w:rPr>
        <w:t>___________________ ___________________</w:t>
      </w:r>
      <w:r w:rsidRPr="00AB1211">
        <w:rPr>
          <w:rFonts w:ascii="Times New Roman" w:eastAsia="Times New Roman" w:hAnsi="Times New Roman" w:cs="Times New Roman"/>
          <w:lang w:eastAsia="en-US"/>
        </w:rPr>
        <w:t xml:space="preserve">, действующего на основании </w:t>
      </w:r>
      <w:r w:rsidR="007418F8" w:rsidRPr="00AB1211">
        <w:rPr>
          <w:rFonts w:ascii="Times New Roman" w:eastAsia="Times New Roman" w:hAnsi="Times New Roman" w:cs="Times New Roman"/>
          <w:lang w:eastAsia="en-US"/>
        </w:rPr>
        <w:t>______________</w:t>
      </w:r>
      <w:r w:rsidRPr="00AB1211">
        <w:rPr>
          <w:rFonts w:ascii="Times New Roman" w:eastAsia="Times New Roman" w:hAnsi="Times New Roman" w:cs="Times New Roman"/>
          <w:lang w:eastAsia="en-US"/>
        </w:rPr>
        <w:t xml:space="preserve">, с другой стороны, вместе именуемые </w:t>
      </w:r>
      <w:r w:rsidRPr="00AB1211">
        <w:rPr>
          <w:rFonts w:ascii="Times New Roman" w:eastAsia="Times New Roman" w:hAnsi="Times New Roman" w:cs="Times New Roman"/>
          <w:b/>
          <w:bCs/>
          <w:lang w:eastAsia="en-US"/>
        </w:rPr>
        <w:t>«Стороны»</w:t>
      </w:r>
      <w:r w:rsidRPr="00AB1211">
        <w:rPr>
          <w:rFonts w:ascii="Times New Roman" w:eastAsia="Times New Roman" w:hAnsi="Times New Roman" w:cs="Times New Roman"/>
          <w:lang w:eastAsia="en-US"/>
        </w:rPr>
        <w:t>, заключили настоящий Генеральный Договор транспортной экспедиции (далее по тексту - Договор), о нижеследующем:</w:t>
      </w:r>
    </w:p>
    <w:p w:rsidR="00D4468C" w:rsidRPr="00AB1211" w:rsidRDefault="00D4468C">
      <w:pPr>
        <w:pStyle w:val="Standard"/>
        <w:spacing w:line="0" w:lineRule="atLeast"/>
        <w:ind w:firstLine="432"/>
        <w:jc w:val="both"/>
        <w:rPr>
          <w:rFonts w:ascii="Times New Roman" w:hAnsi="Times New Roman" w:cs="Times New Roman"/>
        </w:rPr>
      </w:pPr>
    </w:p>
    <w:p w:rsidR="00D4468C" w:rsidRPr="00AB1211" w:rsidRDefault="00957D82">
      <w:pPr>
        <w:pStyle w:val="10"/>
        <w:numPr>
          <w:ilvl w:val="0"/>
          <w:numId w:val="3"/>
        </w:numPr>
        <w:spacing w:before="0" w:after="0" w:line="0" w:lineRule="atLeast"/>
        <w:ind w:left="0" w:firstLine="432"/>
        <w:jc w:val="center"/>
        <w:rPr>
          <w:b/>
          <w:bCs/>
        </w:rPr>
      </w:pPr>
      <w:r w:rsidRPr="00AB1211">
        <w:rPr>
          <w:b/>
          <w:bCs/>
        </w:rPr>
        <w:t>ПРЕДМЕТ ДОГОВОРА</w:t>
      </w:r>
    </w:p>
    <w:p w:rsidR="00D4468C" w:rsidRPr="00AB1211" w:rsidRDefault="00D4468C">
      <w:pPr>
        <w:pStyle w:val="21"/>
        <w:spacing w:line="0" w:lineRule="atLeast"/>
        <w:ind w:firstLine="432"/>
        <w:jc w:val="center"/>
        <w:rPr>
          <w:b/>
          <w:bCs/>
          <w:szCs w:val="24"/>
        </w:rPr>
      </w:pPr>
    </w:p>
    <w:p w:rsidR="00D4468C" w:rsidRPr="00AB1211" w:rsidRDefault="00957D82" w:rsidP="00AB1211">
      <w:pPr>
        <w:pStyle w:val="1"/>
        <w:tabs>
          <w:tab w:val="left" w:pos="0"/>
          <w:tab w:val="left" w:pos="850"/>
        </w:tabs>
        <w:spacing w:line="0" w:lineRule="atLeast"/>
        <w:ind w:firstLine="432"/>
        <w:jc w:val="both"/>
        <w:rPr>
          <w:rFonts w:ascii="Times New Roman" w:hAnsi="Times New Roman" w:cs="Times New Roman"/>
        </w:rPr>
      </w:pPr>
      <w:r w:rsidRPr="00AB1211">
        <w:rPr>
          <w:rFonts w:ascii="Times New Roman" w:hAnsi="Times New Roman" w:cs="Times New Roman"/>
        </w:rPr>
        <w:t>1.1. В рамках настоящего Договора Экспедитор за обусловленное Договором вознаграждение (плату) обязуется выполнить или организовать выполнение определенных договором услуг, связанных с перевозкой генерального груза, а также оказать иные сопутствующие услуги, связанные с перевозкой грузов, в том числе: прием груза, погрузо-разгрузочные работы, упаковка, подработка и затаривание груза, организация хранения груза, страхования и таможенного оформления грузов в течение срока действия Договора, а Клиент обязуется оплатить расходы Экспедитора и выплатить Экспедитору вознаграждение в порядке, предусмотренном настоящим Договором.</w:t>
      </w:r>
    </w:p>
    <w:p w:rsidR="00D4468C" w:rsidRPr="00AB1211" w:rsidRDefault="00957D82" w:rsidP="00AB1211">
      <w:pPr>
        <w:pStyle w:val="1"/>
        <w:tabs>
          <w:tab w:val="left" w:pos="0"/>
        </w:tabs>
        <w:spacing w:line="0" w:lineRule="atLeast"/>
        <w:ind w:firstLine="432"/>
        <w:jc w:val="both"/>
        <w:rPr>
          <w:rFonts w:ascii="Times New Roman" w:hAnsi="Times New Roman" w:cs="Times New Roman"/>
        </w:rPr>
      </w:pPr>
      <w:r w:rsidRPr="00AB1211">
        <w:rPr>
          <w:rFonts w:ascii="Times New Roman" w:hAnsi="Times New Roman" w:cs="Times New Roman"/>
        </w:rPr>
        <w:t>1.2. Условия Договора распространяются только на экспедирование генеральных грузов. К генеральным грузам относятся штучные грузы (товары и продукция), в том числе тарно-штучные грузы, перевозка которых осуществляется в упаковке (таре). Отношения экспедитора и клиента при перевозке или организации перевозки грузов, перевозимых без упаковки, а именно: наливом, навалом или насыпью, регулируются отдельными соглашениями.</w:t>
      </w:r>
    </w:p>
    <w:p w:rsidR="00D4468C" w:rsidRPr="00AB1211" w:rsidRDefault="00957D82" w:rsidP="00AB1211">
      <w:pPr>
        <w:pStyle w:val="1"/>
        <w:tabs>
          <w:tab w:val="left" w:pos="0"/>
        </w:tabs>
        <w:spacing w:line="0" w:lineRule="atLeast"/>
        <w:ind w:firstLine="432"/>
        <w:jc w:val="both"/>
        <w:rPr>
          <w:rFonts w:ascii="Times New Roman" w:hAnsi="Times New Roman" w:cs="Times New Roman"/>
        </w:rPr>
      </w:pPr>
      <w:r w:rsidRPr="00AB1211">
        <w:rPr>
          <w:rFonts w:ascii="Times New Roman" w:hAnsi="Times New Roman" w:cs="Times New Roman"/>
        </w:rPr>
        <w:t>1.3. Услуги по настоящему Договору оказываются Экспедитором по технологии «сборный груз», что предполагает размещение груза Клиента в кузове/прицепе транспортного средства совместно с иными грузами других Клиентов; возможность перегрузки груза (в т.ч. его разделение) в процессе перевозки, без дополнительного уведомления Клиента (при осуществлении услуг по забору и/или доставке груза, перегрузка производится в обязательном порядке). Хранение груза на складах Экспедитора и перевозка груза не предусматривает соблюдение специального терморежима.</w:t>
      </w:r>
    </w:p>
    <w:p w:rsidR="00D4468C" w:rsidRPr="00AB1211" w:rsidRDefault="00957D82" w:rsidP="00AB1211">
      <w:pPr>
        <w:pStyle w:val="1"/>
        <w:tabs>
          <w:tab w:val="left" w:pos="0"/>
        </w:tabs>
        <w:spacing w:line="0" w:lineRule="atLeast"/>
        <w:ind w:firstLine="432"/>
        <w:jc w:val="both"/>
        <w:rPr>
          <w:rFonts w:ascii="Times New Roman" w:hAnsi="Times New Roman" w:cs="Times New Roman"/>
        </w:rPr>
      </w:pPr>
      <w:r w:rsidRPr="00AB1211">
        <w:rPr>
          <w:rFonts w:ascii="Times New Roman" w:hAnsi="Times New Roman" w:cs="Times New Roman"/>
        </w:rPr>
        <w:t>1.4. Экспедитор вправе привлечь к исполнению своих обязанностей третьих лиц – субэкспедиторов и (или) перевозчиков. Привлечение к исполнению обязательства третьего лица не освобождает Экспедитора от ответственности перед Клиентом за исполнение договора.</w:t>
      </w:r>
    </w:p>
    <w:p w:rsidR="00D4468C" w:rsidRPr="00AB1211" w:rsidRDefault="00957D82" w:rsidP="00AB1211">
      <w:pPr>
        <w:pStyle w:val="1"/>
        <w:tabs>
          <w:tab w:val="left" w:pos="0"/>
        </w:tabs>
        <w:spacing w:line="0" w:lineRule="atLeast"/>
        <w:ind w:firstLine="432"/>
        <w:jc w:val="both"/>
        <w:rPr>
          <w:rFonts w:ascii="Times New Roman" w:hAnsi="Times New Roman" w:cs="Times New Roman"/>
        </w:rPr>
      </w:pPr>
      <w:r w:rsidRPr="00AB1211">
        <w:rPr>
          <w:rFonts w:ascii="Times New Roman" w:hAnsi="Times New Roman" w:cs="Times New Roman"/>
        </w:rPr>
        <w:t>1.5. Отношения Экспедитора и Клиента по перевозке или организации перевозки табачной или алкогольной продукции, а также грузов, требующих ветеринарного, фитосанитарного или иного контроля, регулируются дополнением к Правилам ТЭУ, размещенным на сайте http:/ tk-kit.com.</w:t>
      </w:r>
    </w:p>
    <w:p w:rsidR="007418F8" w:rsidRPr="0024193A" w:rsidRDefault="007418F8" w:rsidP="00AB1211">
      <w:pPr>
        <w:pStyle w:val="a8"/>
        <w:tabs>
          <w:tab w:val="left" w:pos="0"/>
        </w:tabs>
        <w:ind w:firstLine="432"/>
        <w:rPr>
          <w:rFonts w:ascii="Times New Roman" w:eastAsia="Noto Serif CJK SC" w:hAnsi="Times New Roman"/>
          <w:color w:val="auto"/>
          <w:kern w:val="3"/>
          <w:sz w:val="24"/>
          <w:szCs w:val="24"/>
          <w:lang w:eastAsia="zh-CN" w:bidi="hi-IN"/>
        </w:rPr>
      </w:pPr>
      <w:r w:rsidRPr="0024193A">
        <w:rPr>
          <w:rFonts w:ascii="Times New Roman" w:eastAsia="Noto Serif CJK SC" w:hAnsi="Times New Roman"/>
          <w:color w:val="auto"/>
          <w:kern w:val="3"/>
          <w:sz w:val="24"/>
          <w:szCs w:val="24"/>
          <w:lang w:eastAsia="zh-CN" w:bidi="hi-IN"/>
        </w:rPr>
        <w:t>1.6. Заверения Клиента:</w:t>
      </w:r>
    </w:p>
    <w:p w:rsidR="007418F8" w:rsidRPr="0024193A" w:rsidRDefault="007418F8" w:rsidP="00AB1211">
      <w:pPr>
        <w:pStyle w:val="a8"/>
        <w:tabs>
          <w:tab w:val="left" w:pos="0"/>
        </w:tabs>
        <w:ind w:firstLine="432"/>
        <w:rPr>
          <w:rFonts w:ascii="Times New Roman" w:eastAsia="Noto Serif CJK SC" w:hAnsi="Times New Roman"/>
          <w:color w:val="auto"/>
          <w:kern w:val="3"/>
          <w:sz w:val="24"/>
          <w:szCs w:val="24"/>
          <w:lang w:eastAsia="zh-CN" w:bidi="hi-IN"/>
        </w:rPr>
      </w:pPr>
      <w:r w:rsidRPr="0024193A">
        <w:rPr>
          <w:rFonts w:ascii="Times New Roman" w:eastAsia="Noto Serif CJK SC" w:hAnsi="Times New Roman"/>
          <w:color w:val="auto"/>
          <w:kern w:val="3"/>
          <w:sz w:val="24"/>
          <w:szCs w:val="24"/>
          <w:lang w:eastAsia="zh-CN" w:bidi="hi-IN"/>
        </w:rPr>
        <w:t>1.6.1. Клиент настоящим заверяет Экспедитора о том, что он уведомил участников Договора ТЭУ (в т.ч. Грузополучателя), а также любых других лиц, имеющих интерес в сохранении груза, об условиях экспедирования, в т.ч., но не ограничиваясь, о стоимости услуг экспедитора, об упаковке (таре) в которой следует груз, об объявленной ценности или действительной стоимости груза и получил от всех участников согласие с условиями Договора (Заказа). Клиент заверяет, что уполномочил участников договора (в частности грузоотправителя) совершать юридические и фактические действия от своего имени, в т.ч. согласовывать вид упаковки, дополнительную упаковку, затаривание груза, условиях о его стоимости.</w:t>
      </w:r>
    </w:p>
    <w:p w:rsidR="007418F8" w:rsidRPr="0024193A" w:rsidRDefault="007418F8" w:rsidP="00AB1211">
      <w:pPr>
        <w:pStyle w:val="a8"/>
        <w:tabs>
          <w:tab w:val="left" w:pos="0"/>
        </w:tabs>
        <w:ind w:firstLine="432"/>
        <w:rPr>
          <w:rFonts w:ascii="Times New Roman" w:eastAsia="Noto Serif CJK SC" w:hAnsi="Times New Roman"/>
          <w:color w:val="auto"/>
          <w:kern w:val="3"/>
          <w:sz w:val="24"/>
          <w:szCs w:val="24"/>
          <w:lang w:eastAsia="zh-CN" w:bidi="hi-IN"/>
        </w:rPr>
      </w:pPr>
      <w:r w:rsidRPr="0024193A">
        <w:rPr>
          <w:rFonts w:ascii="Times New Roman" w:eastAsia="Noto Serif CJK SC" w:hAnsi="Times New Roman"/>
          <w:color w:val="auto"/>
          <w:kern w:val="3"/>
          <w:sz w:val="24"/>
          <w:szCs w:val="24"/>
          <w:lang w:eastAsia="zh-CN" w:bidi="hi-IN"/>
        </w:rPr>
        <w:lastRenderedPageBreak/>
        <w:t xml:space="preserve">1.6.2. Клиент заверяет, что передаваемый экспедитору груз не является Грузом, запрещенным к перевозке любым видом транспорта или ограниченным в обороте в соответствии с законодательством РК, не относится к грузам, в отношении которых действуют специальные экономические меры или иные запреты, в т.ч., запрет или ограничения на вывоз за пределы территории Российской Федерации и (или) ввоз на территорию Республики Казахстан </w:t>
      </w:r>
    </w:p>
    <w:p w:rsidR="007418F8" w:rsidRPr="0024193A" w:rsidRDefault="007418F8" w:rsidP="00AB1211">
      <w:pPr>
        <w:pStyle w:val="a8"/>
        <w:tabs>
          <w:tab w:val="left" w:pos="0"/>
        </w:tabs>
        <w:ind w:firstLine="432"/>
        <w:rPr>
          <w:rFonts w:ascii="Times New Roman" w:eastAsia="Noto Serif CJK SC" w:hAnsi="Times New Roman"/>
          <w:color w:val="auto"/>
          <w:kern w:val="3"/>
          <w:sz w:val="24"/>
          <w:szCs w:val="24"/>
          <w:lang w:eastAsia="zh-CN" w:bidi="hi-IN"/>
        </w:rPr>
      </w:pPr>
      <w:r w:rsidRPr="0024193A">
        <w:rPr>
          <w:rFonts w:ascii="Times New Roman" w:eastAsia="Noto Serif CJK SC" w:hAnsi="Times New Roman"/>
          <w:color w:val="auto"/>
          <w:kern w:val="3"/>
          <w:sz w:val="24"/>
          <w:szCs w:val="24"/>
          <w:lang w:eastAsia="zh-CN" w:bidi="hi-IN"/>
        </w:rPr>
        <w:t>1.6.3. Клиент осознает, что экспедитор полагается на заверения, данные в п. 1.6.1. и 1.6.2. настоящих правил и понимает, что в случаях их недействительности, либо недостоверности экспедитор не заключил бы с ним Договор. В этой связи Клиент поручается урегулировать все претензии со стороны заинтересованных лиц (Грузополучатель или иное лицо, имеющее интерес в сохранении груза), связанные с применением выбранной Клиентом или грузоотправителем упаковки или несоответствием объявленной Клиентом ценности груза ожиданиям заинтересованных лиц самостоятельно и за свой счет. Клиент обязуется компенсировать Экспедитору убытки, вызванные недостоверностью заверений (в т.ч. компенсировать возможные административные или иные штрафы) и уплатить штраф (штрафную неустойку) в размере разницы между указанной Клиентом стоимостью груза и стоимостью груза, указанной в требовании (претензии или иске) заинтересованного лица</w:t>
      </w:r>
    </w:p>
    <w:p w:rsidR="00D4468C" w:rsidRPr="00AB1211" w:rsidRDefault="00D4468C">
      <w:pPr>
        <w:pStyle w:val="1"/>
        <w:spacing w:line="0" w:lineRule="atLeast"/>
        <w:ind w:firstLine="432"/>
        <w:jc w:val="center"/>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rPr>
      </w:pPr>
      <w:r w:rsidRPr="00AB1211">
        <w:rPr>
          <w:rFonts w:ascii="Times New Roman" w:hAnsi="Times New Roman" w:cs="Times New Roman"/>
          <w:b/>
          <w:bCs/>
        </w:rPr>
        <w:t>2. ОБЩИЕ ПОЛОЖЕНИЯ</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 Порядок согласования существенных условий отдельной перевозки: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2.1.1. В случае передачи груза Экспедитору на складе экспедитора: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а) клиент устно поручает экспедитору осуществить перевозку груза и передает груз на склад экспедитора, для осуществления его измерения, взвешивания, установления иных характеристик, необходимых для безопасной перевозки груза;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б) клиент предоставляет экспедитору документы, подтверждающие характер и свойства груза, а также его действительную стоимость, а в случае отсутствия таких документов заполняет декларацию о грузе, самостоятельно описывая его свойства, характер, а также указывая в декларации объявленную ценность груза и отдельных грузовых мест.</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в) экспедитор, в специальной зоне на складе, осуществляет проверку соответствия информации о грузе, указанной в предоставленных клиентом документах или декларации характеру и свойствам груза.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г) грузоотправитель и экспедитор подписывают экспедиторскую расписку, в которой согласовывают все существенные условия договора транспортной экспедиции. С момента подписании экспедиторской расписки договор считается заключенным а груз принятым экспедитором для перевозки.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2.1.2. В случае направления экспедитору заявки посредством сети интернет или иных каналов связи осуществляются все действия, предусмотренные в. 2.1.1 Правил, но со следующими особенностями: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а) клиент, принявший условия об электронном взаимодействии, посредством электронных средств связи направляет экспедитору заявку на организацию экспедирования груза, в которой указывает максимально точные характеристики груза, маршрут и иные необходимые данные. К заявке прилагаются документы, подтверждающие стоимость груза или декларация.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б) получив заявку, в которой достаточно данных для осуществления забора груза, экспедитор вправе приступить к фактическим действиям - забрать груз от Клиента или указанного им грузоотправителя и доставить его на склад для осуществления действий, указанных в пп. «в» п. 2.1.1. Правил.</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в) экспедитор определяет состав и стоимость услуг по организации перевозки груза, о чем уведомляет Клиента, путем направления документа, содержащего все существенные условия договора.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г) клиент поручает экспедитору осуществить перевозку груза на предложенных Экспедитором условиях (оферта), либо за свой счет в разумный срок вывозит груз от экспедитора.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д) Экспедитор принимает поручение Клиента (акцепт), после чего стороны посредством электронного взаимодействия или иным способом подписывают экспедиторскую расписку. С этого момента договор считается заключенным, а груз принятым экспедитором для перевозки.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xml:space="preserve">2.2. </w:t>
      </w:r>
      <w:r w:rsidRPr="00AB1211">
        <w:rPr>
          <w:rFonts w:ascii="Times New Roman" w:hAnsi="Times New Roman" w:cs="Times New Roman"/>
          <w:lang w:eastAsia="ru-RU"/>
        </w:rPr>
        <w:t>Клиентом является лицо, поручение которого принял экспедитор, либо Грузоотправитель или Грузополучатель оплативший услуги Экспедитора. Клиент, не являющийся Грузоотправителем или Грузополучателем, вправе заключить Договор ТЭУ в пользу третьего лица. В этом случае стороны договора исходят из того, что Грузоотправитель и Грузополучатель уполномочены согласовать с Экспедитором условия оказания услуг, а также подписать от имени Клиента документы, определяющие права и обязанности сторон договора.</w:t>
      </w:r>
    </w:p>
    <w:p w:rsidR="00D4468C" w:rsidRPr="00AB1211" w:rsidRDefault="00957D82" w:rsidP="00AB1211">
      <w:pPr>
        <w:pStyle w:val="1"/>
        <w:spacing w:line="0" w:lineRule="atLeast"/>
        <w:ind w:firstLine="432"/>
        <w:jc w:val="both"/>
        <w:rPr>
          <w:rFonts w:ascii="Times New Roman" w:hAnsi="Times New Roman" w:cs="Times New Roman"/>
          <w:lang w:eastAsia="ru-RU"/>
        </w:rPr>
      </w:pPr>
      <w:r w:rsidRPr="00AB1211">
        <w:rPr>
          <w:rFonts w:ascii="Times New Roman" w:hAnsi="Times New Roman" w:cs="Times New Roman"/>
          <w:lang w:eastAsia="ru-RU"/>
        </w:rPr>
        <w:t>Если Плательщик не подтвердил или не исполнил обязанность по оплате, Клиент остается ответственным по обязательствам Плательщика перед Экспедитором. С момента выражения третьим лицом намерения воспользоваться своим правом по договору (получить груз или оплатить услуги) Клиент не может расторгать и менять (грузополучателя, плательщика, место доставки) договор без согласия третьего лица.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2.3. В том случае, если Клиент не является Грузоотправителем или Грузополучателем, стороны Договора транспортной экспедиции исходят из того, что указанные им в Экспедиторских документах Грузоотправитель и Грузополучатель уполномочены Клиентом совершать необходимые юридические и фактические действия, согласовывать с Экспедитором условия конкретной перевозки и оказания сопутствующих услуг, связанных с такой перевозкой, подписывать от имени Клиента документы, которые устанавливают, изменяют или прекращают весь объём прав и обязанностей по конкретной перевозке. При этом, если лицо, указанное Клиентом в Экспедиторской расписке в качестве Плательщика, не выразило согласие с обязанностью по оплате и (или) не исполнило эту обязанность, то Клиент остается ответственным по обязательствам Плательщика перед Экспедитором.</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color w:val="000000"/>
        </w:rPr>
        <w:t xml:space="preserve">2.4. </w:t>
      </w:r>
      <w:r w:rsidRPr="00AB1211">
        <w:rPr>
          <w:rFonts w:ascii="Times New Roman" w:hAnsi="Times New Roman" w:cs="Times New Roman"/>
          <w:color w:val="000000"/>
          <w:lang w:eastAsia="ru-RU"/>
        </w:rPr>
        <w:t>Представитель Клиента, присоединившийся к условиям экспедитора об электронном взаимодействии (электронной идентификации), может использовать в отношениях с экспедитором (направлять юридически значимые сообщения и подписывать документы, в т.ч. экспедиторские) электронную цифровую подпись (ЭЦП), которая в отношениях с Экспедитором приравнивается к собственноручной подписи Клиента (его представителя). Для целей настоящих правил под ЭЦП понимается электронная подпись, которая посредством использования кодов, паролей или иных средств аутентификации подтверждает факт формирования электронной подписи определенным лицом, а именно - совокупность идентификатора (№ экспедиторской расписки, ФИО клиента – физического лица, наименования юридического лица) и сгенерированных Экспедитором уникальных кодов, направляемых Клиенту на номер мобильного телефона. Условия электронного взаимодействия могут быть изменены или отменены экспедитором в одностороннем порядке, без дополнительного уведомления об этом Клиента.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2.5. Клиент обязан в отношении каждой партии груза, попадающей под действие Генерального договора, своевременно представить экспедитору данные о физическом лице или сведения о юридическом лице, выступающих стороной договора транспортной экспедиции (Грузоотправителем, Грузополучателем или Плательщиком), а также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а также документы, необходимые для осуществления таможенного,  государственного транспортного надзора и других видов государственного контроля (надзора). Клиент не освобождается от этой обязанности в течение всего периода действия Договора.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2.6. Клиент в экспедиторском документе обязан указать действительный номер телефона и (или) адрес электронной почты для связи, почтовый адрес для уведомлений, дополнительно Клиент  может указать данные мессенджера (программа, мобильное приложение или веб-сервис для мгновенного обмена сообщениями). Клиент отвечает за убытки, вызванные предоставлением Экспедитору неполных или недостоверных контактов Грузополучателя и иных лиц, указанных в Заказе или экспедиторском документе.</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2.7. Клиент, вправе согласовать с Экспедитором удобный способ уведомления. Если способ уведомления не согласован, Экспедитор направляет участникам договора уведомления, в том числе о прибытии груза, любым из возможных способов: по электронной почте, телефонной связи, смс или через мессенджер. Уведомления любым из перечисленных способов являются надлежащими, а Клиент несет риск неполучения информации. Клиент заверяет Экспедитора, что указанные им адрес электронной почты и номер телефона правильные и доступны для звонков/ уведомлений. Уведомление, считается полученным Клиентом с момента его направления.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2.8. Клиент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Экспедитор не несет ответственности за выдачу груза по подложному документу, в случае если из документа явственно без специальных средств и/или познаний не следует, что он поддельный.</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2.9. Экспедитор не отвечает за выдачу груза лицу, полномочия которого впоследствии будут оспариваться Клиентом, в том случае, если отсутствие полномочий явственно не следовало из обстановки или без специальных средств либо познаний невозможно было определить подлинность документов, представленных при получении груза. Клиент заверяет Экспедитора, что отвечает за корректность и конфиденциальность предоставленных Экспедитору данных и предпримет все необходимые меры по недопущению фальсификации документов со стороны третьих лиц (не сообщит им свои паспортные данные или иную информацию о себе или перевозке, которые могут привести к обману экспедитора).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2.10. Груз принимается к экспедированию и выдаётся Грузополучателю только при условии идентификации Клиента. До завершения процедуры идентификации Экспедитор вправе не принимать груз к экспедированию и не выдавать его Грузополучателю.</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2.11. Идентификация представляет собой совокупность мероприятий по установлению сведений о клиентах, их представителях,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2.12. В отношении физических лиц проводится упрощенная идентификация клиента, которая сводится к установлению фамилии, имени, отчества (если имеется), серии и номера документа, удостоверяющего личность физического лица, и подтверждению достоверности этих сведений с использованием оригиналов документов и (или) надлежащим образом заверенных копий документов, а в случае сомнений в представленных документах, с использованием информации из информационных систем органов государственной власти.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xml:space="preserve">2.13. В случае отсутствия у Клиента (представителя Клиента) </w:t>
      </w:r>
      <w:r w:rsidRPr="00AB1211">
        <w:rPr>
          <w:rFonts w:ascii="Times New Roman" w:eastAsia="Times New Roman" w:hAnsi="Times New Roman" w:cs="Times New Roman"/>
        </w:rPr>
        <w:t>оригинала, либо нотариально заверенной копии</w:t>
      </w:r>
      <w:r w:rsidRPr="00AB1211">
        <w:rPr>
          <w:rFonts w:ascii="Times New Roman" w:hAnsi="Times New Roman" w:cs="Times New Roman"/>
        </w:rPr>
        <w:t xml:space="preserve"> удостоверения личности, Экспедитор, в целях идентификации, вправе потребовать следующие документы: паспорт гражданина РК, удостоверение государственного служащего, военный билет, паспорт иностранного гражданина, миграционная карта. При отказе Клиента представить Экспедитору дополнительный документ, Экспедитор оставляет за собой право произвести идентификацию иным способом или не принимать/выдавать груз по причине неподтверждения личности Клиента.</w:t>
      </w:r>
    </w:p>
    <w:p w:rsidR="007418F8" w:rsidRDefault="007418F8" w:rsidP="00DC51D8">
      <w:pPr>
        <w:pStyle w:val="a8"/>
        <w:ind w:firstLine="432"/>
        <w:rPr>
          <w:rFonts w:ascii="Times New Roman" w:hAnsi="Times New Roman"/>
          <w:color w:val="000000"/>
          <w:sz w:val="24"/>
          <w:szCs w:val="24"/>
        </w:rPr>
      </w:pPr>
      <w:r w:rsidRPr="0024193A">
        <w:rPr>
          <w:rFonts w:ascii="Times New Roman" w:hAnsi="Times New Roman"/>
          <w:color w:val="000000"/>
          <w:sz w:val="24"/>
          <w:szCs w:val="24"/>
        </w:rPr>
        <w:t xml:space="preserve">2.14. Клиент вправе в экспедиторском или ином документе указать лицо в пользу которого передается договор, либо сделать указание об оставлении его за собой. Если Клиент не указал иное, то Клиент дает согласие на передачу договора Грузополучателю. Грузополучатель, принимая договор, подписывает бланк экспедиторской расписки – экземпляр грузополучателя, в котором принимает условия настоящих правил, а также </w:t>
      </w:r>
      <w:r w:rsidRPr="0024193A">
        <w:rPr>
          <w:rFonts w:ascii="Times New Roman" w:hAnsi="Times New Roman"/>
          <w:color w:val="000000"/>
          <w:sz w:val="24"/>
          <w:szCs w:val="24"/>
        </w:rPr>
        <w:lastRenderedPageBreak/>
        <w:t>подтверждает сведения о грузе, содержащиеся в экспедиторской расписке, в т.ч. о его ценности. С момента подписания экспедиторской расписки – экземпляр грузополучателя, Грузополучателю передаются все права и обязанности по заключенному Договору в том объеме, который существует на момент совершения сделки. К передаче Договора применяются правила об уступке требования (ст. 339 ГК РК) и о переводе долга (ст. 348 ГК РК). Подписание Грузополучателем Экспедиторской расписки – экземпляра грузополучателя, является сделкой по передаче Договора. Таким образом права и обязанности Клиента переходят к Грузополучателю, который становится Клиентом. Возможна последующая передача договора.</w:t>
      </w:r>
    </w:p>
    <w:p w:rsidR="00DC51D8" w:rsidRPr="00DC51D8" w:rsidRDefault="00DC51D8" w:rsidP="00DC51D8">
      <w:pPr>
        <w:pStyle w:val="a8"/>
        <w:ind w:firstLine="432"/>
        <w:rPr>
          <w:rFonts w:ascii="Times New Roman" w:hAnsi="Times New Roman"/>
          <w:sz w:val="24"/>
          <w:szCs w:val="24"/>
        </w:rPr>
      </w:pPr>
    </w:p>
    <w:p w:rsidR="00D4468C" w:rsidRPr="00AB1211" w:rsidRDefault="00957D82">
      <w:pPr>
        <w:pStyle w:val="1"/>
        <w:spacing w:line="0" w:lineRule="atLeast"/>
        <w:ind w:firstLine="432"/>
        <w:jc w:val="center"/>
        <w:rPr>
          <w:rFonts w:ascii="Times New Roman" w:hAnsi="Times New Roman" w:cs="Times New Roman"/>
          <w:b/>
        </w:rPr>
      </w:pPr>
      <w:r w:rsidRPr="00AB1211">
        <w:rPr>
          <w:rFonts w:ascii="Times New Roman" w:hAnsi="Times New Roman" w:cs="Times New Roman"/>
          <w:b/>
        </w:rPr>
        <w:t>3. УСЛОВИЯ ЭКСПЕДИРОВАНИЯ</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3.1. Экспедитор самостоятельно выбирает/изменяет маршрут перевозки груза от места приемки груза у Грузоотправителя до выдачи груза Грузополучателю в пункте назначения.</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3.2. Клиент определяет перечень и условия оказания экспедитором транспортно-экспедиционных услуг в рамках Договора ТЭУ путем передачи Экспедитору Поручения или совместного подписания сторонами ЭР. Поручение может быть направлено Экспедитору, в том числе, посредством факсимильной или электронной связи.</w:t>
      </w:r>
    </w:p>
    <w:p w:rsidR="00D4468C" w:rsidRPr="00AB1211" w:rsidRDefault="00957D82">
      <w:pPr>
        <w:pStyle w:val="Standard"/>
        <w:spacing w:line="0" w:lineRule="atLeast"/>
        <w:ind w:firstLine="432"/>
        <w:jc w:val="both"/>
        <w:rPr>
          <w:rFonts w:ascii="Times New Roman" w:eastAsia="Times New Roman" w:hAnsi="Times New Roman" w:cs="Times New Roman"/>
          <w:lang w:eastAsia="en-US"/>
        </w:rPr>
      </w:pPr>
      <w:r w:rsidRPr="00AB1211">
        <w:rPr>
          <w:rFonts w:ascii="Times New Roman" w:eastAsia="Times New Roman" w:hAnsi="Times New Roman" w:cs="Times New Roman"/>
          <w:lang w:eastAsia="en-US"/>
        </w:rPr>
        <w:t>3.3. Экспедитор принимает груз от Грузоотправителя с пересчетом по количеству грузовых мест (cargounit) или сформированных клиентом транспортных пакетов (overpack), без осмотра и проверки содержимого на работоспособность, внутреннюю комплектность, наличие явных или скрытых дефектов, качество контрольных (фирменных) лент, чувствительности к температурному воздействию. Экспедитор не производит сверку содержимого грузовых мест по наименованиям, артикулам и количеству с приложенными товаросопроводительными документами, а в отношении транспортных пакетов – кроме того, пересчет и проверку комплектности отдельных грузовых единиц, без согласования с Клиентом данного вида услуги и её стоимости.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3.4. Экспедитор вправе отказать Клиенту в заключении Договора ТЭУ или приёмке груза от грузоотправителя в связи с отсутствием возможности оказать услугу на условиях, указанных в Поручении или сообщенных Клиентом при оформлении Экспедиторской расписки.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Основанием для отказа Клиенту в оказании услуг и/или заключении Договора является, в том числе, непредставление сведений о грузе и участниках договора.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3.5. Экспедитор принимает груз, подготовленный к перевозке, в соответствии с "ГОСТ 26653-2015. Межгосударственный стандарт. Подготовка генеральных грузов к транспортированию. Общие требования". В случае, если груз не подготовлен к перевозке, Экспедитор, на условиях принятого Заказа и за счёт клиента, осуществляет подготовку груза Клиента к экспедированию.</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Груз считается принятым Экспедитором к экспедированию, после того как экспедитор переместил его с пандуса на склад и осуществил проверку груза ,в т.ч. на соответствие документов.</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3.6. Груз принимается к экспедированию по тарифам, размещённым на сайте http:/ tk-kit.com только при условии, если он застрахован от риска повреждения и утраты по объявленной или действительной стоимости, а выгодоприобретателем по договору страхования является лицо, имеющее интерес в сохранении груза. Если к экспедированию передаётся незастрахованный груз, то Экспедитор вправе по поручению Клиента застраховать груз и указать Клиента или указанное им лицо, имеющее интерес в сохранении груза, в качестве выгодоприобретателя. Клиент, обязан возместить расходы Экспедитора, связанные со страхованием груза. Страхование груза производится Экспедитором от имени и за счет Клиента по тарифам, установленным страховой компанией на дату принятия груза к перевозке. Если Клиент отказался застраховать груз самостоятельно и выразил возражения относительно страхования груза Экспедитором, указав это в Экспедиторском или ином документе, то стоимость перевозки данного груза согласовывается сторонами отдельно.</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3.6.1. Клиент вправе застраховать или поручить Экспедитору (при наличии у экспедитора такой возможности) застраховать финансовый риск возникновения непредвиденных расходов, в связи с осуществлением доставки груза за пределами согласованного срока (далее – «страхование срока») на сумму не превышающую стоимость услуг экспедитора по Заказу. В случае отсутствия страхования сроков, дата доставки, указанная в экспедиторском документе или в личном кабинете Клиента, а равно калькуляторе на сайте http:/ tk-kit.com, является ожидаемой и не признаётся согласованной датой доставки груза.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3.6.2 Экспедитор вправе самостоятельно выполнить объединение (консолидацию) нескольких грузовых мест в одно и избрать необходимые способы крепления груза в процессе перевозки.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3.6.3. Экспедитор самостоятельно определяет необходимость дополнительной упаковки груза, необходимость затаривания груза, объединения (консолидацию) нескольких грузовых мест в одно, а также необходимость и способы крепления груза в процессе перевозки, о чём делаются отметки в соответствующих графах бланка Заказа. При отсутствии обоснованных возражений со стороны Клиента или Грузоотправителя, поступивших до фактической передачи груза к экспедированию, Клиент обязан возместить Экспедитору возникающие в связи с этим дополнительные расходы по тарифам Экспедитора.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 xml:space="preserve">3.7. Защитная транспортная тара (далее – ЗТТ) (обрешетка, паллетный борт (сборный или индивидуальный), паллеты и иные средства крепления груза) выполняется Экспедитором с целью защиты груза Клиента от взаимодействия с грузом третьих лиц при организации перевозки. ЗТТ является многооборотной и возвратной, в связи с этим, после оказания услуг по организации перевозки груза, подлежит возврату Экспедитору. ЗТТ может быть разобрана Экспедитором до момента выдачи груза Клиенту. За невозврат ЗТТ предусмотрена ответственность в виде штрафа </w:t>
      </w:r>
      <w:r w:rsidRPr="00AB1211">
        <w:rPr>
          <w:rFonts w:ascii="Times New Roman" w:eastAsia="Times New Roman" w:hAnsi="Times New Roman" w:cs="Times New Roman"/>
        </w:rPr>
        <w:t>180 000 тенге.</w:t>
      </w:r>
    </w:p>
    <w:p w:rsidR="00D4468C" w:rsidRPr="00AB1211" w:rsidRDefault="00957D82" w:rsidP="00AB1211">
      <w:pPr>
        <w:pStyle w:val="1"/>
        <w:spacing w:line="0" w:lineRule="atLeast"/>
        <w:ind w:firstLine="426"/>
        <w:jc w:val="both"/>
        <w:rPr>
          <w:rFonts w:ascii="Times New Roman" w:hAnsi="Times New Roman" w:cs="Times New Roman"/>
        </w:rPr>
      </w:pPr>
      <w:r w:rsidRPr="00AB1211">
        <w:rPr>
          <w:rFonts w:ascii="Times New Roman" w:hAnsi="Times New Roman" w:cs="Times New Roman"/>
        </w:rPr>
        <w:t>3.8. При приеме груза Экспедитором производится взвешивание и обмер груза. С момента приёма груза Экспедитор вправе проверить фактическую массу и объем груза и отнести на Клиента дополнительные расходы, связанные с перевозкой массы и объема груза, не указанных Клиентом.</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3.9. Экспедирование грузов по настоящему договору без предъявления Экспедитору документов, подтверждающих действительную стоимость, допускается по объявленной ценности в пределах:</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- 500 000 (пятьсот тысяч) тенге по одному экспедиторскому документу, перевозимому для личных, семейных, домашних или иных нужд, не связанных с осуществлением клиентом предпринимательской деятельности;</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- 5 000 000 (пять миллионов) тенге за весь груз по одному экспедиторскому документу, перевозимому для осуществления предпринимательской деятельности;</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При отсутствии сопроводительных документов Грузоотправитель заполняет декларацию по форме, предложенной Экспедитором. В декларации указывается: наименование, характер, свойства и объявленная ценность всего груза или отдельных грузовых мест. Объявленная ценность груза не может превышать его действительную стоимость.</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 xml:space="preserve">Если стоимость груза или отдельного грузового места превышает стоимость, указанную в настоящем пункте, то Клиент/Грузоотправитель обязуется передать его к экспедированию по действительной (документально подтвержденной) стоимости. </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 xml:space="preserve">3.10. Риски, связанные с отсутствием декларации, ложатся на Клиента, в том числе, связанные с доказыванием наименования, характера, свойств и объявленной ценности всего груза или отдельных грузовых мест. </w:t>
      </w:r>
      <w:r w:rsidRPr="0024193A">
        <w:rPr>
          <w:rFonts w:ascii="Times New Roman" w:hAnsi="Times New Roman"/>
          <w:color w:val="000000"/>
          <w:sz w:val="24"/>
          <w:szCs w:val="24"/>
        </w:rPr>
        <w:t>В случае наступления повреждения или утраты груза, принятого к экспедированию с объявленной ценностью, Клиент обязан подтвердить стоимость поврежденного или утраченного груза документально в пределах его объявленной ценности. Стороны согласовали, что если Клиент не предоставит документы, подтверждающие стоимость поврежденного/утраченного груза, то размер ущерба определяется исходя из стоимости 500 тенге за 1 (Один) кг. утраченного (поврежденного) груза.</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lastRenderedPageBreak/>
        <w:t>3.10.1. Если клиент не обеспечил надлежащую упаковку и тару для груза, и не поручил её выполнение экспедитору, то экспедитор вправе:</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а) не приступать к исполнению обязанностей, предусмотренных договором, до приведения упаковки и тары в надлежащее состояние;</w:t>
      </w:r>
    </w:p>
    <w:p w:rsidR="00855054" w:rsidRPr="0024193A" w:rsidRDefault="00855054" w:rsidP="00AB1211">
      <w:pPr>
        <w:pStyle w:val="a8"/>
        <w:ind w:firstLine="426"/>
        <w:rPr>
          <w:rFonts w:ascii="Times New Roman" w:hAnsi="Times New Roman"/>
          <w:sz w:val="24"/>
          <w:szCs w:val="24"/>
        </w:rPr>
      </w:pPr>
      <w:r w:rsidRPr="0024193A">
        <w:rPr>
          <w:rFonts w:ascii="Times New Roman" w:hAnsi="Times New Roman"/>
          <w:sz w:val="24"/>
          <w:szCs w:val="24"/>
        </w:rPr>
        <w:t>б) принять груз к экспедированию, разместив его в кузове транспортного средства таким образом, чтобы он не представлял угрозы для грузов других клиентов. В таком случае стоимость перевозки груза определяется исходя из трёх следующих габаритных величин: 1) высота — 2.2. м. (постоянная), 2) ширина — 2.4. м. (при ширине груза более 1.5. м.) или исходя из минимально допустимого значения для безопасной перевозки (при ширине груза менее 1.5 м.), 3) глубина — исходя из минимально допустимого значения для безопасной перевозки.</w:t>
      </w:r>
    </w:p>
    <w:p w:rsidR="004A536E" w:rsidRPr="00AB1211" w:rsidRDefault="004A536E" w:rsidP="00AB1211">
      <w:pPr>
        <w:pStyle w:val="a8"/>
        <w:ind w:firstLine="426"/>
        <w:rPr>
          <w:rFonts w:ascii="Times New Roman" w:hAnsi="Times New Roman"/>
          <w:sz w:val="24"/>
          <w:szCs w:val="24"/>
        </w:rPr>
      </w:pPr>
      <w:r w:rsidRPr="0024193A">
        <w:rPr>
          <w:rFonts w:ascii="Times New Roman" w:hAnsi="Times New Roman"/>
          <w:sz w:val="24"/>
          <w:szCs w:val="24"/>
        </w:rPr>
        <w:t>3.11. В случае выполнения заборной заявки груз считается принятым к экспедированию после проверки его на соответствие представленным документам на складе экспедитора</w:t>
      </w:r>
      <w:r w:rsidR="0024193A">
        <w:rPr>
          <w:rFonts w:ascii="Times New Roman" w:hAnsi="Times New Roman"/>
          <w:sz w:val="24"/>
          <w:szCs w:val="24"/>
        </w:rPr>
        <w:t>.</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3.12. На основании предоставленных Грузоотправителем или Клиентом документов и информации о грузе, экспедитор определяет необходимые расходы, связанные с экспедированием груза на основании тарифов и расценок на услуги экспедитора. Тарифы на услуги экспедитора размещены на сайте http:/ tk-kit.com.</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3.13. Услуги по хранению груза подлежат оплате за каждые полные сутки, в случае нахождения груза на складе в пункте назначения свыше 3 (трёх) суток, считая со дня поступления по день фактического получения груза. Тарифы на услуги по хранению расположены на сайте http:/ tk-kit.com. Стоимость услуг хранения тарифицируется путем произведения трех показателей: количества суток оказания услуг хранения, объема груза в м3, стоимости услуг хранения за одни сутки, указанной в тарифах; при этом стоимость услуг хранения за одни сутки не может составлять менее минимальной стоимости услуги хранения, указанной в тарифах.</w:t>
      </w:r>
    </w:p>
    <w:p w:rsidR="004A536E" w:rsidRPr="00AB1211" w:rsidRDefault="004A536E" w:rsidP="004A536E">
      <w:pPr>
        <w:pStyle w:val="a8"/>
        <w:rPr>
          <w:rFonts w:ascii="Times New Roman" w:hAnsi="Times New Roman"/>
          <w:sz w:val="24"/>
          <w:szCs w:val="24"/>
        </w:rPr>
      </w:pPr>
      <w:r w:rsidRPr="00AB1211">
        <w:rPr>
          <w:rFonts w:ascii="Times New Roman" w:hAnsi="Times New Roman"/>
          <w:sz w:val="24"/>
          <w:szCs w:val="24"/>
        </w:rPr>
        <w:t>3.14. Экспедитор оповещает Клиента, если Грузополучатель отсутствует по указанному в Заказе адресу или отказался от получения, либо не производит приемку груза. В случае отсутствия письменного указания Клиента о распоряжении грузом в течение 30 (Тридцать) дней с момента уведомления, Экспедитор вправе по своему усмотрению реализовать или утилизировать хранящийся груз. В случае утилизации Экспедитор не возмещает Клиенту стоимость груза. Утилизация груза не освобождает Клиента от оплаты оказанных услуг, в том числе услуг по хранению и утилизации.</w:t>
      </w:r>
    </w:p>
    <w:p w:rsidR="004A536E" w:rsidRPr="00AB1211" w:rsidRDefault="004A536E" w:rsidP="004A536E">
      <w:pPr>
        <w:pStyle w:val="a8"/>
        <w:rPr>
          <w:rFonts w:ascii="Times New Roman" w:hAnsi="Times New Roman"/>
          <w:sz w:val="24"/>
          <w:szCs w:val="24"/>
        </w:rPr>
      </w:pPr>
      <w:r w:rsidRPr="00AB1211">
        <w:rPr>
          <w:rFonts w:ascii="Times New Roman" w:hAnsi="Times New Roman"/>
          <w:sz w:val="24"/>
          <w:szCs w:val="24"/>
        </w:rPr>
        <w:t>3.15. Срок перевозки груза по Заказу может быть согласован сторонами («срочная перевозка»). Если такой срок не согласован, то предусмотренный законом (нормативный) срок перевозки груза приостанавливается до момента передачи груза первому перевозчику и оплаты услуг Экспедитора в полном объеме. Стороны согласовали, что за нарушение срока оказания услуг Экспедитор, по требованию Клиента, возмещает последнему убытки, в размере, не превышающем 80 % общей стоимости услуг Экспедитора.</w:t>
      </w:r>
    </w:p>
    <w:p w:rsidR="004A536E" w:rsidRPr="00AB1211" w:rsidRDefault="004A536E" w:rsidP="004A536E">
      <w:pPr>
        <w:pStyle w:val="a8"/>
        <w:rPr>
          <w:rFonts w:ascii="Times New Roman" w:hAnsi="Times New Roman"/>
          <w:sz w:val="24"/>
          <w:szCs w:val="24"/>
        </w:rPr>
      </w:pPr>
      <w:r w:rsidRPr="00AB1211">
        <w:rPr>
          <w:rFonts w:ascii="Times New Roman" w:hAnsi="Times New Roman"/>
          <w:sz w:val="24"/>
          <w:szCs w:val="24"/>
        </w:rPr>
        <w:t>3.16. Экспедитор имеет право удержать груз до полной оплаты ему вознаграждения и произведенных им расходов в размере, указанном в счете на оплату, а также расходов на хранение до момента передачи груза Клиенту или Грузополучателю. Удержание груза допускается также в случаях, когда права на него были приобретены третьим лицом в то время, когда груз находился во владении Экспедитора. Требования по оплате стоимости услуг Экспедитора могут быть удовлетворены из стоимости груза в объеме и порядке, предусмотренных для удовлетворения требований, обеспеченных залогом, путем реализации груза по правилам, установленным для реализации невостребованного груза (п. 3.14).</w:t>
      </w:r>
    </w:p>
    <w:p w:rsidR="004A536E" w:rsidRPr="00AB1211" w:rsidRDefault="004A536E" w:rsidP="004A536E">
      <w:pPr>
        <w:pStyle w:val="a8"/>
        <w:rPr>
          <w:rFonts w:ascii="Times New Roman" w:hAnsi="Times New Roman"/>
          <w:sz w:val="24"/>
          <w:szCs w:val="24"/>
        </w:rPr>
      </w:pPr>
      <w:r w:rsidRPr="00AB1211">
        <w:rPr>
          <w:rFonts w:ascii="Times New Roman" w:hAnsi="Times New Roman"/>
          <w:sz w:val="24"/>
          <w:szCs w:val="24"/>
        </w:rPr>
        <w:t>3.17. Экспедитор имеет право использовать пространство на упаковке Клиента для размещения на ней рекламной продукции, если упаковка не является потребительской и отсутствуют иные ограничения, вытекающие из обычая. Порядок и ограничения размещения такой информации могут быть согласованы в отдельном соглашении.</w:t>
      </w:r>
    </w:p>
    <w:p w:rsidR="00D4468C" w:rsidRPr="00AB1211" w:rsidRDefault="00957D82" w:rsidP="004A536E">
      <w:pPr>
        <w:pStyle w:val="1"/>
        <w:spacing w:line="0" w:lineRule="atLeast"/>
        <w:jc w:val="both"/>
        <w:rPr>
          <w:rFonts w:ascii="Times New Roman" w:hAnsi="Times New Roman" w:cs="Times New Roman"/>
        </w:rPr>
      </w:pPr>
      <w:r w:rsidRPr="00AB1211">
        <w:rPr>
          <w:rFonts w:ascii="Times New Roman" w:hAnsi="Times New Roman" w:cs="Times New Roman"/>
        </w:rPr>
        <w:t xml:space="preserve">3.18. Экспедитор не несет ответственности за утрату, недостачу или повреждение (порчу) груза, которые произошли вследствие обстоятельств, которые Экспедитор не мог </w:t>
      </w:r>
      <w:r w:rsidRPr="00AB1211">
        <w:rPr>
          <w:rFonts w:ascii="Times New Roman" w:hAnsi="Times New Roman" w:cs="Times New Roman"/>
        </w:rPr>
        <w:lastRenderedPageBreak/>
        <w:t>предотвратить и устранение которых от него не зависело. Под такими обстоятельствами, в том числе, понимаются:</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 недостача или повреждение груза при целостности его наружной упаковки и отсутствии следов доступа к грузу;</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 изменение физических или химических свойств груза, при отсутствии внешних следов воздействия на упаковку;</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 сокрытие Грузоотправителем информации о характере или свойствах груза, когда бы предоставление такой информации повлекло отказ в экспедировании груза в силу запретов и ограничений, установленных законодательством РК или Договором;</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 выдача груза по подложным документам в результате мошеннических действий третьих лиц.</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3.19. При выявлении в ходе выполнения поручения Клиента недостоверной, неполной информации, несоответствия представленных документов грузу, Экспедитор вправе приостановить выполнение поручения с отнесением платы за простой, хранение, иных расходов и штрафов на Клиента, либо возвратить груз грузоотправителю за счет Клиента, либо в одностороннем порядке, без уведомления Клиента, произвести перерасчет сроков доставки груза.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3.20. В случае неисполнения или ненадлежащего исполнения Клиентом принятых на себя обязательств, а также внесения изменений в заказ, включая смену плательщика, адреса места погрузки/выгрузки, Грузополучателя, Экспедитор вправе, без уведомления Клиента, произвести перерасчет сроков доставки груза.</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b/>
        </w:rPr>
      </w:pPr>
      <w:r w:rsidRPr="00AB1211">
        <w:rPr>
          <w:rFonts w:ascii="Times New Roman" w:hAnsi="Times New Roman" w:cs="Times New Roman"/>
          <w:b/>
        </w:rPr>
        <w:t>4. ПОРЯДОК ОФОРМЛЕНИЯ ЭКСПЕДИТОРСКИХ ДОКУМЕНТОВ</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4.1. Экспедиторскими документами являются Поручение Экспедитору и Заказ (Экспедиторская расписка). Сведения, содержащиеся в экспедиторских документах, принятых у Экспедитора, содержат всю необходимую информацию.</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4.2. В Поручении Экспедитору Клиент указывает сведения о грузе, в том числе наименование, количество мест, объем, массу, свойства груза. В случае невозможности для Клиента в момент передачи груза Экспедитору указать сведения об объеме, массе, свойствах груза, Клиент поручает Экспедитору определить точные массу, объем груза, необходимость дополнительной упаковки, для занесения данных в Заказ (Экспедиторскую расписку) и определения стоимости услуг Экспедитора.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4.3. В случае, если в сопроводительных документах на груз содержатся данные о наименовании груза, то Экспедитором в Экспедиторских документах, с точностью до четвертого знака, указывается Код товара по единой Товарной номенклатуре внешнеэкономической деятельности Таможенного союза.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4.4. Настоящим Клиент заверяет Экспедитора об обстоятельствах в отношении груза, который будет передаваться к экспедированию в рамках заключенного договора: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4.5.1. Груз не является: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грузом, требующим температурного режима, и (или) скоропортящимися продуктами питания;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предметом, который по своему характеру или упаковке может представлять опасность для Экспедитора, загрязнять или портить (повреждать) другие грузы и транспорт;</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грузом, представляющим художественную или историческую ценность, антикварными вещами, а также валютой, валютными ценностями, денежными знаками и ценными бумагами;</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4.5.2. Запрещенным к перевозке любым видом транспорта или ограниченным в обороте в соответствии с законодательством РК, в том числе:</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боеприпасы, оружие и его части, согласно Закона РК «О государственном контроле за оборотом отдельных видов оружия» либо законодательства страны транзита/получения;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 наркотические и психотропные вещества и их прекурсоры, сильнодействующие, радиоактивные, взрывчатые, ядовитые, отравляющие, едкие, легковоспламеняющиеся и другие опасные вещества;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животные и живые растения;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 xml:space="preserve">- денежные знаки </w:t>
      </w:r>
      <w:r w:rsidRPr="00AB1211">
        <w:rPr>
          <w:rFonts w:ascii="Times New Roman" w:eastAsia="Times New Roman" w:hAnsi="Times New Roman" w:cs="Times New Roman"/>
        </w:rPr>
        <w:t>Республики Казахстан</w:t>
      </w:r>
      <w:r w:rsidRPr="00AB1211">
        <w:rPr>
          <w:rFonts w:ascii="Times New Roman" w:hAnsi="Times New Roman" w:cs="Times New Roman"/>
        </w:rPr>
        <w:t>, иностранная валюта, ценные бумаги: акции, векселя и пр.</w:t>
      </w:r>
    </w:p>
    <w:p w:rsidR="004A536E" w:rsidRPr="00AB1211" w:rsidRDefault="004A536E" w:rsidP="00AB1211">
      <w:pPr>
        <w:pStyle w:val="a8"/>
        <w:ind w:firstLine="432"/>
        <w:rPr>
          <w:rFonts w:ascii="Times New Roman" w:hAnsi="Times New Roman"/>
          <w:sz w:val="24"/>
          <w:szCs w:val="24"/>
        </w:rPr>
      </w:pPr>
      <w:r w:rsidRPr="0024193A">
        <w:rPr>
          <w:rFonts w:ascii="Times New Roman" w:hAnsi="Times New Roman"/>
          <w:sz w:val="24"/>
          <w:szCs w:val="24"/>
        </w:rPr>
        <w:t>4.5.3. В случае, если указанные заверения окажутся недостоверными, Клиент обязан возместить Экспедитору убытки, причиненные недостоверностью таких заверений.</w:t>
      </w:r>
    </w:p>
    <w:p w:rsidR="00D4468C" w:rsidRPr="00AB1211" w:rsidRDefault="00D4468C" w:rsidP="00AB1211">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b/>
          <w:bCs/>
        </w:rPr>
      </w:pPr>
      <w:r w:rsidRPr="00AB1211">
        <w:rPr>
          <w:rFonts w:ascii="Times New Roman" w:hAnsi="Times New Roman" w:cs="Times New Roman"/>
          <w:b/>
          <w:bCs/>
        </w:rPr>
        <w:t>5. ГРУЗЫ. ТРЕБОВАНИЯ К ТАРЕ И УПАКОВКЕ</w:t>
      </w:r>
    </w:p>
    <w:p w:rsidR="00D4468C" w:rsidRPr="00AB1211" w:rsidRDefault="00957D82">
      <w:pPr>
        <w:pStyle w:val="TableHeading"/>
        <w:spacing w:after="0" w:line="0" w:lineRule="atLeast"/>
        <w:ind w:left="0" w:firstLine="432"/>
        <w:jc w:val="both"/>
        <w:rPr>
          <w:rFonts w:ascii="Times New Roman" w:hAnsi="Times New Roman"/>
          <w:lang w:eastAsia="en-US"/>
        </w:rPr>
      </w:pPr>
      <w:r w:rsidRPr="00AB1211">
        <w:rPr>
          <w:rFonts w:ascii="Times New Roman" w:hAnsi="Times New Roman"/>
          <w:b w:val="0"/>
          <w:bCs w:val="0"/>
          <w:lang w:eastAsia="en-US"/>
        </w:rPr>
        <w:t>5.1. Грузовой единицей признается грузовое место (cargounit), представляющее собой груз, подготовленный для выполнения погрузочно-разгрузочных и транспортно-складских работ.</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Груз признается подготовленным Клиентом (Грузоотправителем) к Экспедированию при соблюдении требований к таре и упаковке грузов, качеству продукции, предусмотренных стандартами, техническими условиями, а также ГОСТ 26653-2015. Межгосударственный стандарт. Подготовка генеральных грузов к транспортированию. Общие требования".</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Грузы, нуждающиеся в затаривании и упаковывании должны предъявляться к перевозке в исправной таре, обеспечивающей безопасность движения, сохранность грузов и транспортных средств.</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5.1.1 При определении массы груза cargounit в Экспедиторском документе его масса указывается как масса нетто, при определении массы груза overpack в экспедиторском документе его масса определяется и указывается как масса брутто. При этом масса груза, требующего упаковки (ЗТТ, в т.ч. ПБ), определяется по формуле: М (масса нетто) x K (повышающий коэффициент, указанный в тарифах) = M брутто.</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5.2. Транспортным пакетом (overpack) является укрупненная грузовая единица, сформированная из нескольких грузовых единиц с применением средств пакетирования, подготовленная для выполнения погрузочно-разгрузочных и транспортно-складских работ. При этом транспортный пакет может формироваться Клиентом (Грузоотправителем), в таком случае он принимается к экспедированию, как отдельное грузовое место. В случае, если транспортный пакет формируется Экспедитором, то в Экспедиторских документах через дробь указывается количество грузовых единиц включенных в транспортный пакет.</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5.3. Груз, переданный к Экспедированию в потребительской (коммерческой) упаковке (потребительской является упаковка, предназначенная для упаковывания и доставки продукции потребителю, которая входит в состав груза и сама по себе может иметь ценность) принимается к Экспедированию только при условии наличия дополнительной упаковки, обеспечивающей целостность как самого груза так и потребительской (коммерческой) упаковки.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5.4. Клиент (Грузоотправитель) несет ответственность за последствия, вызванные предоставлением недостоверных сведений о грузе и его свойствах; недостатками маркировки, тары и внутренней упаковки груза (бой, поломка, деформация, течь и т.п.), а также применением тары и упаковки, не соответствующих свойствам груза, его массе или установленным стандартам, техническим условиям и рабочей документации на продукцию конкретного вида.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5.5. В каждом отдельном случае вид упаковки и тары, необходимой для безопасной перевозки груза, определяется в соответствии с требованиями "ГОСТ 17527-2014 (ISO 21067:2007). Межгосударственный стандарт. Упаковка. Термины и определения (ISO 21067:2007, MOD)", ГОСТ 26653-2015. Межгосударственный стандарт. Подготовка генеральных грузов к транспортированию. Общие требования", а также "ГОСТ 21140-88. Межгосударственный стандарт. Тара. Система размеров".</w:t>
      </w:r>
    </w:p>
    <w:p w:rsidR="004D08FE" w:rsidRPr="0024193A" w:rsidRDefault="004D08FE" w:rsidP="00AB1211">
      <w:pPr>
        <w:pStyle w:val="a8"/>
        <w:ind w:firstLine="432"/>
        <w:rPr>
          <w:rFonts w:ascii="Times New Roman" w:hAnsi="Times New Roman"/>
          <w:sz w:val="24"/>
          <w:szCs w:val="24"/>
        </w:rPr>
      </w:pPr>
      <w:r w:rsidRPr="0024193A">
        <w:rPr>
          <w:rFonts w:ascii="Times New Roman" w:hAnsi="Times New Roman"/>
          <w:sz w:val="24"/>
          <w:szCs w:val="24"/>
        </w:rPr>
        <w:t>5.5.1. Клиент подтверждает, что передаваемый экспедитору груз не относится к грузам, в отношении которых действуют специальные экономические меры, в т.ч., но не ограничиваясь:</w:t>
      </w:r>
    </w:p>
    <w:p w:rsidR="004D08FE" w:rsidRPr="0024193A" w:rsidRDefault="004D08FE" w:rsidP="00AB1211">
      <w:pPr>
        <w:pStyle w:val="a8"/>
        <w:ind w:firstLine="432"/>
        <w:rPr>
          <w:rFonts w:ascii="Times New Roman" w:hAnsi="Times New Roman"/>
          <w:sz w:val="24"/>
          <w:szCs w:val="24"/>
        </w:rPr>
      </w:pPr>
      <w:r w:rsidRPr="0024193A">
        <w:rPr>
          <w:rFonts w:ascii="Times New Roman" w:hAnsi="Times New Roman"/>
          <w:sz w:val="24"/>
          <w:szCs w:val="24"/>
        </w:rPr>
        <w:lastRenderedPageBreak/>
        <w:t>а) запрет на вывоз за пределы территории Республики Казахстан и (или) ввоз на территорию Республики Казахстан продукции и (или) сырья согласно перечням, определяемым Правительством Республики Казахстан;</w:t>
      </w:r>
    </w:p>
    <w:p w:rsidR="004D08FE" w:rsidRPr="0024193A" w:rsidRDefault="004D08FE" w:rsidP="00AB1211">
      <w:pPr>
        <w:pStyle w:val="a8"/>
        <w:ind w:firstLine="432"/>
        <w:rPr>
          <w:rFonts w:ascii="Times New Roman" w:hAnsi="Times New Roman"/>
          <w:sz w:val="24"/>
          <w:szCs w:val="24"/>
        </w:rPr>
      </w:pPr>
      <w:r w:rsidRPr="0024193A">
        <w:rPr>
          <w:rFonts w:ascii="Times New Roman" w:hAnsi="Times New Roman"/>
          <w:sz w:val="24"/>
          <w:szCs w:val="24"/>
        </w:rPr>
        <w:t>б) ограничение на вывоз за пределы территории Республики Казахстан и (или) ввоз на территорию Республики Казахстан продукции и (или) сырья согласно перечням, определяемым Правительством Республики Казахстан.</w:t>
      </w:r>
    </w:p>
    <w:p w:rsidR="004D08FE" w:rsidRPr="0024193A" w:rsidRDefault="004D08FE" w:rsidP="00AB1211">
      <w:pPr>
        <w:pStyle w:val="a8"/>
        <w:ind w:firstLine="432"/>
        <w:rPr>
          <w:rFonts w:ascii="Times New Roman" w:hAnsi="Times New Roman"/>
          <w:sz w:val="24"/>
          <w:szCs w:val="24"/>
        </w:rPr>
      </w:pPr>
      <w:r w:rsidRPr="0024193A">
        <w:rPr>
          <w:rFonts w:ascii="Times New Roman" w:hAnsi="Times New Roman"/>
          <w:sz w:val="24"/>
          <w:szCs w:val="24"/>
        </w:rPr>
        <w:t>Клиент понимает и полностью исходит из того, что экспедитор и привлеченный им фактический перевозчик будут полагаться на предоставленное заверение при заключении и выполнении договора.</w:t>
      </w:r>
    </w:p>
    <w:p w:rsidR="004D08FE" w:rsidRPr="00AB1211" w:rsidRDefault="004D08FE" w:rsidP="00AB1211">
      <w:pPr>
        <w:pStyle w:val="a8"/>
        <w:ind w:firstLine="432"/>
        <w:rPr>
          <w:rFonts w:ascii="Times New Roman" w:hAnsi="Times New Roman"/>
          <w:sz w:val="24"/>
          <w:szCs w:val="24"/>
        </w:rPr>
      </w:pPr>
      <w:r w:rsidRPr="0024193A">
        <w:rPr>
          <w:rFonts w:ascii="Times New Roman" w:hAnsi="Times New Roman"/>
          <w:sz w:val="24"/>
          <w:szCs w:val="24"/>
        </w:rPr>
        <w:t>Клиент принимает ответственность перед экспедитором и привлеченным им фактическим перевозчиком за соответствие заверения действительности, дополнительно к ответственности, установленной законом, обязуется уплатить экспедитору или фактическому перевозчику неустойку в размере 50 000 (пятьдесят тысяч) тенге и возместить сверх неустойки убытки (в т.ч., но не ограничиваясь – компенсировать возможные административные штрафы), причиненные недостоверностью такого заверения.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5.6. Упаковка и тара не должна иметь следов внешних повреждений, способных повлиять на сохранность груза. Объем упаковки и тары должен соответствовать объему внутренних вложений.</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5.7. Экспедитором к перевозке не принимаются отдельные грузы, перечень которых размещен на сайте http:/ tk-kit.com.</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5.8. Экспедитор вправе отказать Клиенту в приемке груза к экспедированию, в случае несоответствия упаковки и тары характеру и свойствам передаваемого груза.</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5.9. Примерный перечень соотношения грузов и упаковки размещен на сайте http:/ tk-kit.com в сети интернет.</w:t>
      </w:r>
    </w:p>
    <w:p w:rsidR="004D08FE" w:rsidRPr="00AB1211" w:rsidRDefault="004D08FE" w:rsidP="00AB1211">
      <w:pPr>
        <w:pStyle w:val="a8"/>
        <w:ind w:firstLine="432"/>
        <w:rPr>
          <w:rFonts w:ascii="Times New Roman" w:hAnsi="Times New Roman"/>
          <w:sz w:val="24"/>
          <w:szCs w:val="24"/>
        </w:rPr>
      </w:pPr>
      <w:r w:rsidRPr="0024193A">
        <w:rPr>
          <w:rFonts w:ascii="Times New Roman" w:hAnsi="Times New Roman"/>
          <w:sz w:val="24"/>
          <w:szCs w:val="24"/>
        </w:rPr>
        <w:t>5.10. Все малогабаритные грузы, не имеющие упаковки (запчасти, автозапчасти, детали, их элементы фитинги, крепежные элементы, скобяные изделия и т.д.), рекомендуется упаковать в мешок (S,M,L) и опломбировать. Кузовные автозапчасти могут быть упакованы в специализированную картонную упаковку, применяемую Экспедитором, вместо упаковки в ЗТТ. Исключение составляют автомобильные стекла, которые упаковываются в специальную картонную упаковку и в ЗТТ.</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b/>
          <w:bCs/>
        </w:rPr>
      </w:pPr>
      <w:r w:rsidRPr="00AB1211">
        <w:rPr>
          <w:rFonts w:ascii="Times New Roman" w:hAnsi="Times New Roman" w:cs="Times New Roman"/>
          <w:b/>
          <w:bCs/>
        </w:rPr>
        <w:t>6. ПРИМЕРНЫЙ ПЕРЕЧЕНЬ ТРАНСПОРТНО-ЭКСПЕДИЦИОННЫХ УСЛУГ ПО ДОГОВОРУ</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6.1. Экспедитор наряду с организацией перевозки груза может осуществлять следующие экспедиционные услуги:</w:t>
      </w:r>
    </w:p>
    <w:p w:rsidR="00D4468C" w:rsidRPr="00AB1211" w:rsidRDefault="00957D82">
      <w:pPr>
        <w:pStyle w:val="1"/>
        <w:numPr>
          <w:ilvl w:val="0"/>
          <w:numId w:val="4"/>
        </w:numPr>
        <w:spacing w:line="0" w:lineRule="atLeast"/>
        <w:ind w:left="0" w:firstLine="432"/>
        <w:jc w:val="both"/>
        <w:rPr>
          <w:rFonts w:ascii="Times New Roman" w:hAnsi="Times New Roman" w:cs="Times New Roman"/>
        </w:rPr>
      </w:pPr>
      <w:r w:rsidRPr="00AB1211">
        <w:rPr>
          <w:rFonts w:ascii="Times New Roman" w:hAnsi="Times New Roman" w:cs="Times New Roman"/>
        </w:rPr>
        <w:t>упаковка (разупаковка), затаривание груза, маркировка и дополнительная маркировка, пакетирование, сортировка и хранение грузов;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выполнение погрузочно-разгрузочных работ;</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закрепление, укрытие и увязка грузов, предоставление необходимых для этих целей приспособлений;</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выбор оптимальной схемы перевозки грузов по условиям Грузоотправителя;</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прием грузов с адреса грузоотправителя или от перевозчика (забор груза), доставка и сдача его на склад (терминал) или в иное помещение грузополучателя или перевозчику для дальнейшей перевозки по назначению (адресная доставка груза);</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оформление перевозочных документов;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сопровождение и охрана груза;</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осуществление расчетов с перевозчиками за выполнение перевозки грузов;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страхование груза;</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выполнение таможенных процедур при межгосударственных и международных перевозках, паспортно-визовое обеспечение;</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ведение учета и отчетности по перевозке грузов;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lastRenderedPageBreak/>
        <w:t>расчет рациональной загрузки транспортных средств, схем размещения и крепления грузов;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диспозиция продвижения грузов (уведомление об отправлении, местонахождении, прибытии грузов);</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информация о видах услуг, тарифах и режимах работы других транспортно-экспедиционных предприятий и иная оперативная информация;</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консультации по вопросам, связанным с транспортно-экспедиционным обслуживанием.</w:t>
      </w:r>
    </w:p>
    <w:p w:rsidR="00D4468C" w:rsidRPr="00AB1211" w:rsidRDefault="00957D82">
      <w:pPr>
        <w:pStyle w:val="1"/>
        <w:numPr>
          <w:ilvl w:val="0"/>
          <w:numId w:val="2"/>
        </w:numPr>
        <w:spacing w:line="0" w:lineRule="atLeast"/>
        <w:ind w:left="0" w:firstLine="432"/>
        <w:jc w:val="both"/>
        <w:rPr>
          <w:rFonts w:ascii="Times New Roman" w:hAnsi="Times New Roman" w:cs="Times New Roman"/>
        </w:rPr>
      </w:pPr>
      <w:r w:rsidRPr="00AB1211">
        <w:rPr>
          <w:rFonts w:ascii="Times New Roman" w:hAnsi="Times New Roman" w:cs="Times New Roman"/>
        </w:rPr>
        <w:t>иные услуги, необходимые по договору.</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b/>
          <w:bCs/>
        </w:rPr>
      </w:pPr>
      <w:r w:rsidRPr="00AB1211">
        <w:rPr>
          <w:rFonts w:ascii="Times New Roman" w:hAnsi="Times New Roman" w:cs="Times New Roman"/>
          <w:b/>
          <w:bCs/>
        </w:rPr>
        <w:t>7. СТОИМОСТЬ УСЛУГ И ПОРЯДОК РАСЧЕТОВ</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7.1. Размер оплаты за Заказы по Договору определяется исходя из тарифов и расценок, действующих у Экспедитора на момент принятия Заказа. В случае изменения тарифов и расценок Экспедитора к Заказам применяются тарифы, действовавшие на момент принятия заказов. Исключением является случай, когда Клиент (Плательщик) допустил просрочку исполнения обязательства по оплате. В случае просрочки, стоимость услуг пересчитывается и услуги оплачиваются по тарифам, действующим на момент оплаты.</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7.2. Размер оплаты по Договору ТЭУ указывается в счёте на оплату и доводится до сведения Клиента или указанного им плательщика.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7.3. Тарифы, размещаются на сайте  http:/ tk-kit.com и определяют размер оплаты по Договору, исходя из маршрута перевозки, веса, объема, габаритных размеров груза и стоимости дополнительных услуг.</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7.4. Экспедитор вправе в одностороннем порядке вносить изменения в тарифы до принятия груза к экспедированию (к доставке).</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7.5. Об изменении тарифов Клиент узнает самостоятельно, путем ознакомления с действующими тарифами при передаче груза Экспедитору, либо в рабочее время в</w:t>
      </w:r>
      <w:r w:rsidR="00DC51D8">
        <w:rPr>
          <w:rFonts w:ascii="Times New Roman" w:hAnsi="Times New Roman" w:cs="Times New Roman"/>
        </w:rPr>
        <w:t xml:space="preserve"> офисе Экспедитора или на сайте</w:t>
      </w:r>
      <w:r w:rsidRPr="00AB1211">
        <w:rPr>
          <w:rFonts w:ascii="Times New Roman" w:hAnsi="Times New Roman" w:cs="Times New Roman"/>
        </w:rPr>
        <w:t xml:space="preserve"> http:/ tk-kit.com . Сайт является официальным источником информации для Клиентов.</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7.6. Экспедитор оставляет за собой право отступать от тарифов, указанных в счете на оплату, в сторону их повышения, в случаях, связанных с дополнительными и/или непредвиденными затратами, о которых Экспедитор при должной осмотрительности не мог знать при приемке груза от Грузоотправителя. В подобных случаях стоимость услуг согласовывается с Клиентом до начала оказания услуг. В случае невозможности связаться с Клиентом, Экспедитор самостоятельно определяет объем дополнительных услуг и их стоимость исходя из интересов Клиента.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7.7. Экспедитор вправе приостановить исполнение своих обязанностей при отсутствии оплаты со стороны Клиента.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7.8. Оплата счета производится до выдачи груза Грузополучателю, если иные условия не определены в дополнительном соглашении к Договору.</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7.9. Клиент вправе производить оплату услуг Экспедитора в счет предстоящих Заказов, при этом поступившие в счет аванса денежные средства засчитывается за ранее оказанные услуги.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7.10. В случае, если у Клиента перед экспедитором возникнут обязательства по выплате неустоек (штрафов) или обязательства по возмещению вреда, Экспедитор вправе удержать суммы по этим обязательствам из денег, поступивших на расчетный счет Экспедитора в качестве оплаты услуг экспедитора или аванса за будущие услуги. В таком случае денежные средства засчитываются в счет погашения неустойки или убытков независимо от назначения платежа, который был указан Клиентом.</w:t>
      </w:r>
    </w:p>
    <w:p w:rsidR="00D4468C" w:rsidRPr="00AB1211" w:rsidRDefault="00D4468C">
      <w:pPr>
        <w:pStyle w:val="1"/>
        <w:spacing w:line="0" w:lineRule="atLeast"/>
        <w:ind w:firstLine="432"/>
        <w:jc w:val="center"/>
        <w:rPr>
          <w:rFonts w:ascii="Times New Roman" w:hAnsi="Times New Roman" w:cs="Times New Roman"/>
        </w:rPr>
      </w:pPr>
    </w:p>
    <w:p w:rsidR="00D4468C" w:rsidRPr="00AB1211" w:rsidRDefault="00957D82">
      <w:pPr>
        <w:pStyle w:val="1"/>
        <w:spacing w:line="0" w:lineRule="atLeast"/>
        <w:ind w:firstLine="432"/>
        <w:jc w:val="center"/>
        <w:rPr>
          <w:rFonts w:ascii="Times New Roman" w:hAnsi="Times New Roman" w:cs="Times New Roman"/>
        </w:rPr>
      </w:pPr>
      <w:r w:rsidRPr="00AB1211">
        <w:rPr>
          <w:rFonts w:ascii="Times New Roman" w:hAnsi="Times New Roman" w:cs="Times New Roman"/>
          <w:b/>
          <w:bCs/>
        </w:rPr>
        <w:t>8. ПОРЯДОК РАССМОТРЕНИЯ СПОРОВ</w:t>
      </w:r>
    </w:p>
    <w:p w:rsidR="00D4468C" w:rsidRPr="00AB1211" w:rsidRDefault="00D4468C">
      <w:pPr>
        <w:pStyle w:val="1"/>
        <w:spacing w:line="0" w:lineRule="atLeast"/>
        <w:ind w:firstLine="432"/>
        <w:jc w:val="both"/>
        <w:rPr>
          <w:rFonts w:ascii="Times New Roman" w:hAnsi="Times New Roman" w:cs="Times New Roman"/>
        </w:rPr>
      </w:pP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8.1. Стороны несут ответственность в соответствии с действующим законодательством РК. Экспедитор несет ответственность в виде возмещения реального ущерба за утрату, недостачу или повреждение (порчу) груза после его принятия к экспедированию и до выдачи груза получателю,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8.2. Все претензии должны предъявляться в письменной форме в течение 3 (трёх) месяцев со дня возникновения права на предъявление претензии. Невозможность восстановления груза, факт причинения ущерба и размер причиненного ущерба доказываются Клиентом.</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8.3. К претензии об утрате, о недостаче или повреждении (порчи) груза должны быть приложены документы, обосновывающие право на её предъявление, а также документы, подтверждающие стоимость восстановительного ремонта или стоимость расходов на приобретение аналогичного товара при невозможности восстановления или утрате груза.</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8.4. Коммерческий акт о выявленной недостаче, повреждении (порче) груза должен быть составлен непосредственно в момент выдачи груза Экспедитором Грузополучателю. Акт, составленный Клиентом без участия Экспедитора, не может быть принят к рассмотрению.</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Претензии о недостаче, повреждении (порче) груза, обнаруженные после выдачи груза удовлетворению не подлежат, за исключением случаев, когда Клиент при приеме груза с необходимым вниманием и осмотрительностью не имел возможности обнаружить недостатки.</w:t>
      </w:r>
    </w:p>
    <w:p w:rsidR="00D4468C" w:rsidRPr="00AB1211" w:rsidRDefault="00957D82">
      <w:pPr>
        <w:pStyle w:val="1"/>
        <w:ind w:firstLine="432"/>
        <w:jc w:val="both"/>
        <w:rPr>
          <w:rFonts w:ascii="Times New Roman" w:hAnsi="Times New Roman" w:cs="Times New Roman"/>
        </w:rPr>
      </w:pPr>
      <w:r w:rsidRPr="00AB1211">
        <w:rPr>
          <w:rFonts w:ascii="Times New Roman" w:hAnsi="Times New Roman" w:cs="Times New Roman"/>
        </w:rPr>
        <w:t>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после передачи указанного груза Клиентом Экспедитору. С момента возмещения Клиенту такого ущерба, право собственности на груз переходит к Экспедитору.</w:t>
      </w:r>
    </w:p>
    <w:p w:rsidR="00D4468C" w:rsidRPr="00AB1211" w:rsidRDefault="00957D82">
      <w:pPr>
        <w:pStyle w:val="1"/>
        <w:ind w:firstLine="432"/>
        <w:jc w:val="both"/>
        <w:rPr>
          <w:rFonts w:ascii="Times New Roman" w:hAnsi="Times New Roman" w:cs="Times New Roman"/>
        </w:rPr>
      </w:pPr>
      <w:r w:rsidRPr="00AB1211">
        <w:rPr>
          <w:rFonts w:ascii="Times New Roman" w:hAnsi="Times New Roman" w:cs="Times New Roman"/>
        </w:rPr>
        <w:t xml:space="preserve">8.5. Все споры, которые могут возникнуть по Договору или в связи с ним, подлежат разрешению с обязательным соблюдением предварительного претензионного порядка. В случае не достижения соглашения между сторонами в претензионном порядке спор рассматривается </w:t>
      </w:r>
      <w:r w:rsidRPr="00AB1211">
        <w:rPr>
          <w:rFonts w:ascii="Times New Roman" w:eastAsia="Times New Roman" w:hAnsi="Times New Roman" w:cs="Times New Roman"/>
        </w:rPr>
        <w:t>в уполномоченном суде по месту нахождения Экспедитора.</w:t>
      </w:r>
    </w:p>
    <w:p w:rsidR="00D4468C" w:rsidRPr="00AB1211" w:rsidRDefault="00D4468C">
      <w:pPr>
        <w:pStyle w:val="1"/>
        <w:ind w:firstLine="432"/>
        <w:jc w:val="center"/>
        <w:rPr>
          <w:rFonts w:ascii="Times New Roman" w:hAnsi="Times New Roman" w:cs="Times New Roman"/>
        </w:rPr>
      </w:pPr>
    </w:p>
    <w:p w:rsidR="00D4468C" w:rsidRPr="00AB1211" w:rsidRDefault="00957D82">
      <w:pPr>
        <w:pStyle w:val="1"/>
        <w:ind w:firstLine="432"/>
        <w:jc w:val="center"/>
        <w:rPr>
          <w:rFonts w:ascii="Times New Roman" w:hAnsi="Times New Roman" w:cs="Times New Roman"/>
        </w:rPr>
      </w:pPr>
      <w:r w:rsidRPr="00AB1211">
        <w:rPr>
          <w:rFonts w:ascii="Times New Roman" w:hAnsi="Times New Roman" w:cs="Times New Roman"/>
          <w:b/>
          <w:bCs/>
        </w:rPr>
        <w:t>9. ЗАКЛЮЧИТЕЛЬНЫЕ ПОЛОЖЕНИЯ</w:t>
      </w:r>
    </w:p>
    <w:p w:rsidR="00D4468C" w:rsidRPr="00AB1211" w:rsidRDefault="00D4468C">
      <w:pPr>
        <w:pStyle w:val="1"/>
        <w:ind w:firstLine="432"/>
        <w:jc w:val="both"/>
        <w:rPr>
          <w:rFonts w:ascii="Times New Roman" w:hAnsi="Times New Roman" w:cs="Times New Roman"/>
        </w:rPr>
      </w:pPr>
    </w:p>
    <w:p w:rsidR="00D4468C" w:rsidRPr="00AB1211" w:rsidRDefault="00957D82">
      <w:pPr>
        <w:pStyle w:val="1"/>
        <w:ind w:firstLine="432"/>
        <w:jc w:val="both"/>
        <w:rPr>
          <w:rFonts w:ascii="Times New Roman" w:hAnsi="Times New Roman" w:cs="Times New Roman"/>
        </w:rPr>
      </w:pPr>
      <w:r w:rsidRPr="00AB1211">
        <w:rPr>
          <w:rFonts w:ascii="Times New Roman" w:hAnsi="Times New Roman" w:cs="Times New Roman"/>
        </w:rPr>
        <w:t>9.1. Настоящий договор вступает в силу с момента подписания его сторонами и действует до 31 декабря 202</w:t>
      </w:r>
      <w:r w:rsidR="00AB1211" w:rsidRPr="00AB1211">
        <w:rPr>
          <w:rFonts w:ascii="Times New Roman" w:hAnsi="Times New Roman" w:cs="Times New Roman"/>
        </w:rPr>
        <w:t>4</w:t>
      </w:r>
      <w:r w:rsidRPr="00AB1211">
        <w:rPr>
          <w:rFonts w:ascii="Times New Roman" w:hAnsi="Times New Roman" w:cs="Times New Roman"/>
        </w:rPr>
        <w:t xml:space="preserve"> г.</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9.2. Во всем остальном, что не предусмотрено настоящим Договором, отношения сторон регулируются в соответствии с Гражданским кодексом Республики Казахстан, Законом Республики Казахстан от 21 сентября 1994 года №156-XIII “О транспорте в Республике Казахстан”, Законом Республики Казахстан от 04 июля 2003 года №476-II “Об автомобильном транспорте”, а также в соответствии с Приказом Министра по инвестициям и развитию Республики Казахстан от 30 апреля 2015 года №546 “Об утверждении Правил перевозок грузов автомобильным транспортом” и иными нормативными правовыми актами.</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9.3. Стороны определили надлежащим уведомлением - обмен документами посредством электронной почты по адресам, указанным в Экспедиторских документах.</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9.4. При отправке грузов, следующих в международном направлении, Клиент обязуется предоставить оригиналы документов на груз, необходимых для осуществления таможенного, государственного транспортного надзора и других видов государственного контроля (надзора); перечень документов указан на сайте Экспедитора  http:/ tk-kit.com .</w:t>
      </w:r>
    </w:p>
    <w:p w:rsidR="00D4468C" w:rsidRPr="00AB1211" w:rsidRDefault="00957D82">
      <w:pPr>
        <w:pStyle w:val="1"/>
        <w:spacing w:line="0" w:lineRule="atLeast"/>
        <w:ind w:firstLine="432"/>
        <w:jc w:val="both"/>
        <w:rPr>
          <w:rFonts w:ascii="Times New Roman" w:hAnsi="Times New Roman" w:cs="Times New Roman"/>
        </w:rPr>
      </w:pPr>
      <w:r w:rsidRPr="00AB1211">
        <w:rPr>
          <w:rFonts w:ascii="Times New Roman" w:hAnsi="Times New Roman" w:cs="Times New Roman"/>
        </w:rPr>
        <w:t>9.5. Стороны согласовали, что правом, которое подлежит применению к их правам и обязанностям по договору является право РК, а ко всем правоотношениям, возникшим по экспедированию грузов, следующих в международном направлении, применяются нормы Конвенции о договоре международной дорожной перевозки грузов (КДПГ) (заключена в г. Женеве 19.05.1956 г.). Клиент несет ответственность за все убытки, причиненные Экспедитору в связи с неисполнением обязанностей, установленных указанной Конвенцией.</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lastRenderedPageBreak/>
        <w:t>9.6. Настоящий договор может быть расторгнут по соглашению сторон, кроме того каждая из сторон договора имеет право на односторонний отказ от договора (исполнения договора), которое может быть осуществлено стороной путем уведомления другой стороны об отказе от договора (исполнения договора). Договор прекращается по истечение 10 (Десять) дней с момента направления данного уведомления.</w:t>
      </w:r>
    </w:p>
    <w:p w:rsidR="00D4468C" w:rsidRPr="00AB1211" w:rsidRDefault="00957D82" w:rsidP="00AB1211">
      <w:pPr>
        <w:pStyle w:val="1"/>
        <w:spacing w:line="0" w:lineRule="atLeast"/>
        <w:ind w:firstLine="432"/>
        <w:jc w:val="both"/>
        <w:rPr>
          <w:rFonts w:ascii="Times New Roman" w:hAnsi="Times New Roman" w:cs="Times New Roman"/>
        </w:rPr>
      </w:pPr>
      <w:r w:rsidRPr="00AB1211">
        <w:rPr>
          <w:rFonts w:ascii="Times New Roman" w:hAnsi="Times New Roman" w:cs="Times New Roman"/>
        </w:rPr>
        <w:t>9.7. Клиент, в случае отказа от договора в одностороннем порядке, компенсирует Экспедитору расходы и уплачивает вознаграждение за фактически оказанные на момент отказа услуги.</w:t>
      </w:r>
    </w:p>
    <w:p w:rsidR="00D4468C" w:rsidRPr="00AB1211" w:rsidRDefault="00D4468C">
      <w:pPr>
        <w:pStyle w:val="Standard"/>
        <w:spacing w:line="0" w:lineRule="atLeast"/>
        <w:ind w:firstLine="432"/>
        <w:jc w:val="center"/>
        <w:rPr>
          <w:rFonts w:ascii="Times New Roman" w:hAnsi="Times New Roman" w:cs="Times New Roman"/>
        </w:rPr>
      </w:pPr>
    </w:p>
    <w:p w:rsidR="00D4468C" w:rsidRPr="00AB1211" w:rsidRDefault="00957D82">
      <w:pPr>
        <w:pStyle w:val="Standard"/>
        <w:spacing w:line="0" w:lineRule="atLeast"/>
        <w:ind w:firstLine="432"/>
        <w:jc w:val="center"/>
        <w:rPr>
          <w:rFonts w:ascii="Times New Roman" w:hAnsi="Times New Roman" w:cs="Times New Roman"/>
        </w:rPr>
      </w:pPr>
      <w:r w:rsidRPr="00AB1211">
        <w:rPr>
          <w:rFonts w:ascii="Times New Roman" w:hAnsi="Times New Roman" w:cs="Times New Roman"/>
          <w:b/>
          <w:bCs/>
        </w:rPr>
        <w:t>1</w:t>
      </w:r>
      <w:r w:rsidR="00DC51D8">
        <w:rPr>
          <w:rFonts w:ascii="Times New Roman" w:hAnsi="Times New Roman" w:cs="Times New Roman"/>
          <w:b/>
          <w:bCs/>
        </w:rPr>
        <w:t>0</w:t>
      </w:r>
      <w:r w:rsidRPr="00AB1211">
        <w:rPr>
          <w:rFonts w:ascii="Times New Roman" w:hAnsi="Times New Roman" w:cs="Times New Roman"/>
          <w:b/>
          <w:bCs/>
        </w:rPr>
        <w:t>. РЕКВИЗИТЫ СТОРОН:</w:t>
      </w:r>
    </w:p>
    <w:p w:rsidR="00D4468C" w:rsidRPr="00AB1211" w:rsidRDefault="00D4468C">
      <w:pPr>
        <w:pStyle w:val="Standard"/>
        <w:spacing w:line="0" w:lineRule="atLeast"/>
        <w:ind w:firstLine="432"/>
        <w:jc w:val="center"/>
        <w:rPr>
          <w:rFonts w:ascii="Times New Roman" w:hAnsi="Times New Roman" w:cs="Times New Roman"/>
        </w:rPr>
      </w:pPr>
    </w:p>
    <w:tbl>
      <w:tblPr>
        <w:tblW w:w="9781" w:type="dxa"/>
        <w:tblInd w:w="-193" w:type="dxa"/>
        <w:tblLayout w:type="fixed"/>
        <w:tblCellMar>
          <w:left w:w="10" w:type="dxa"/>
          <w:right w:w="10" w:type="dxa"/>
        </w:tblCellMar>
        <w:tblLook w:val="04A0"/>
      </w:tblPr>
      <w:tblGrid>
        <w:gridCol w:w="4791"/>
        <w:gridCol w:w="4990"/>
      </w:tblGrid>
      <w:tr w:rsidR="00D4468C" w:rsidRPr="00AB1211">
        <w:tc>
          <w:tcPr>
            <w:tcW w:w="4791" w:type="dxa"/>
            <w:tcBorders>
              <w:top w:val="single" w:sz="4" w:space="0" w:color="00000A"/>
              <w:left w:val="single" w:sz="4" w:space="0" w:color="00000A"/>
              <w:bottom w:val="single" w:sz="4" w:space="0" w:color="00000A"/>
            </w:tcBorders>
            <w:tcMar>
              <w:top w:w="0" w:type="dxa"/>
              <w:left w:w="88" w:type="dxa"/>
              <w:bottom w:w="0" w:type="dxa"/>
              <w:right w:w="108" w:type="dxa"/>
            </w:tcMar>
          </w:tcPr>
          <w:p w:rsidR="00D4468C" w:rsidRPr="00AB1211" w:rsidRDefault="00957D82">
            <w:pPr>
              <w:pStyle w:val="Standard"/>
              <w:spacing w:line="0" w:lineRule="atLeast"/>
              <w:jc w:val="both"/>
              <w:rPr>
                <w:rFonts w:ascii="Times New Roman" w:hAnsi="Times New Roman" w:cs="Times New Roman"/>
                <w:b/>
              </w:rPr>
            </w:pPr>
            <w:r w:rsidRPr="00AB1211">
              <w:rPr>
                <w:rFonts w:ascii="Times New Roman" w:hAnsi="Times New Roman" w:cs="Times New Roman"/>
                <w:b/>
              </w:rPr>
              <w:t>Экспедитор:</w:t>
            </w:r>
          </w:p>
          <w:p w:rsidR="00D4468C" w:rsidRPr="00AB1211" w:rsidRDefault="00957D82">
            <w:pPr>
              <w:pStyle w:val="Standard"/>
              <w:rPr>
                <w:rFonts w:ascii="Times New Roman" w:hAnsi="Times New Roman" w:cs="Times New Roman"/>
                <w:bCs/>
              </w:rPr>
            </w:pPr>
            <w:r w:rsidRPr="00AB1211">
              <w:rPr>
                <w:rFonts w:ascii="Times New Roman" w:hAnsi="Times New Roman" w:cs="Times New Roman"/>
                <w:bCs/>
                <w:lang w:eastAsia="ru-RU"/>
              </w:rPr>
              <w:t>Товарищество</w:t>
            </w:r>
            <w:r w:rsidRPr="00AB1211">
              <w:rPr>
                <w:rFonts w:ascii="Times New Roman" w:hAnsi="Times New Roman" w:cs="Times New Roman"/>
                <w:bCs/>
              </w:rPr>
              <w:t xml:space="preserve"> с ограниченной ответственностью «GTD Logistics»</w:t>
            </w:r>
          </w:p>
        </w:tc>
        <w:tc>
          <w:tcPr>
            <w:tcW w:w="4990" w:type="dxa"/>
            <w:tcBorders>
              <w:top w:val="single" w:sz="4" w:space="0" w:color="00000A"/>
              <w:left w:val="single" w:sz="4" w:space="0" w:color="00000A"/>
              <w:bottom w:val="single" w:sz="4" w:space="0" w:color="00000A"/>
              <w:right w:val="single" w:sz="4" w:space="0" w:color="00000A"/>
            </w:tcBorders>
            <w:tcMar>
              <w:top w:w="0" w:type="dxa"/>
              <w:left w:w="88" w:type="dxa"/>
              <w:bottom w:w="0" w:type="dxa"/>
              <w:right w:w="108" w:type="dxa"/>
            </w:tcMar>
          </w:tcPr>
          <w:p w:rsidR="00D4468C" w:rsidRPr="00AB1211" w:rsidRDefault="00D4468C">
            <w:pPr>
              <w:pStyle w:val="Standard"/>
              <w:rPr>
                <w:rFonts w:ascii="Times New Roman" w:hAnsi="Times New Roman" w:cs="Times New Roman"/>
                <w:b/>
                <w:bCs/>
              </w:rPr>
            </w:pPr>
          </w:p>
        </w:tc>
      </w:tr>
      <w:tr w:rsidR="00D4468C" w:rsidRPr="0024193A">
        <w:tc>
          <w:tcPr>
            <w:tcW w:w="4791" w:type="dxa"/>
            <w:tcBorders>
              <w:top w:val="single" w:sz="4" w:space="0" w:color="00000A"/>
              <w:left w:val="single" w:sz="4" w:space="0" w:color="00000A"/>
              <w:bottom w:val="single" w:sz="4" w:space="0" w:color="00000A"/>
            </w:tcBorders>
            <w:tcMar>
              <w:top w:w="0" w:type="dxa"/>
              <w:left w:w="88" w:type="dxa"/>
              <w:bottom w:w="0" w:type="dxa"/>
              <w:right w:w="108" w:type="dxa"/>
            </w:tcMar>
          </w:tcPr>
          <w:p w:rsidR="00D4468C" w:rsidRPr="00AB1211" w:rsidRDefault="00957D82">
            <w:pPr>
              <w:pStyle w:val="Standard"/>
              <w:rPr>
                <w:rFonts w:ascii="Times New Roman" w:hAnsi="Times New Roman" w:cs="Times New Roman"/>
              </w:rPr>
            </w:pPr>
            <w:bookmarkStart w:id="0" w:name="permission-for-group%2525252525252525252"/>
            <w:bookmarkEnd w:id="0"/>
            <w:r w:rsidRPr="00AB1211">
              <w:rPr>
                <w:rFonts w:ascii="Times New Roman" w:hAnsi="Times New Roman" w:cs="Times New Roman"/>
              </w:rPr>
              <w:t>БИН 190540006350</w:t>
            </w:r>
          </w:p>
          <w:p w:rsidR="00D4468C" w:rsidRPr="00AB1211" w:rsidRDefault="00957D82">
            <w:pPr>
              <w:pStyle w:val="Standard"/>
              <w:rPr>
                <w:rFonts w:ascii="Times New Roman" w:hAnsi="Times New Roman" w:cs="Times New Roman"/>
              </w:rPr>
            </w:pPr>
            <w:r w:rsidRPr="00AB1211">
              <w:rPr>
                <w:rFonts w:ascii="Times New Roman" w:hAnsi="Times New Roman" w:cs="Times New Roman"/>
              </w:rPr>
              <w:t>Адрес: 010000, г.Астана, район Байконыр, Шоссе Алаш, здание 22/1</w:t>
            </w:r>
          </w:p>
          <w:p w:rsidR="00D4468C" w:rsidRPr="00AB1211" w:rsidRDefault="00957D82">
            <w:pPr>
              <w:pStyle w:val="Standard"/>
              <w:rPr>
                <w:rFonts w:ascii="Times New Roman" w:hAnsi="Times New Roman" w:cs="Times New Roman"/>
                <w:color w:val="000000"/>
                <w:lang w:val="en-US"/>
              </w:rPr>
            </w:pPr>
            <w:r w:rsidRPr="00AB1211">
              <w:rPr>
                <w:rFonts w:ascii="Times New Roman" w:hAnsi="Times New Roman" w:cs="Times New Roman"/>
                <w:color w:val="000000"/>
              </w:rPr>
              <w:t>ИИК</w:t>
            </w:r>
            <w:r w:rsidRPr="00AB1211">
              <w:rPr>
                <w:rFonts w:ascii="Times New Roman" w:hAnsi="Times New Roman" w:cs="Times New Roman"/>
                <w:color w:val="000000"/>
                <w:lang w:val="en-US"/>
              </w:rPr>
              <w:t>: KZ31722S000013908211</w:t>
            </w:r>
          </w:p>
          <w:p w:rsidR="00D4468C" w:rsidRPr="00AB1211" w:rsidRDefault="00957D82">
            <w:pPr>
              <w:pStyle w:val="Standard"/>
              <w:rPr>
                <w:rFonts w:ascii="Times New Roman" w:hAnsi="Times New Roman" w:cs="Times New Roman"/>
                <w:lang w:val="en-US"/>
              </w:rPr>
            </w:pPr>
            <w:r w:rsidRPr="00AB1211">
              <w:rPr>
                <w:rFonts w:ascii="Times New Roman" w:hAnsi="Times New Roman" w:cs="Times New Roman"/>
                <w:color w:val="000000"/>
              </w:rPr>
              <w:t>в</w:t>
            </w:r>
            <w:r w:rsidRPr="00AB1211">
              <w:rPr>
                <w:rFonts w:ascii="Times New Roman" w:hAnsi="Times New Roman" w:cs="Times New Roman"/>
              </w:rPr>
              <w:t>АО</w:t>
            </w:r>
            <w:r w:rsidRPr="00AB1211">
              <w:rPr>
                <w:rFonts w:ascii="Times New Roman" w:hAnsi="Times New Roman" w:cs="Times New Roman"/>
                <w:lang w:val="en-US"/>
              </w:rPr>
              <w:t xml:space="preserve"> «Kaspi Bank»</w:t>
            </w:r>
          </w:p>
          <w:p w:rsidR="00D4468C" w:rsidRPr="00AB1211" w:rsidRDefault="00957D82">
            <w:pPr>
              <w:pStyle w:val="Standard"/>
              <w:rPr>
                <w:rFonts w:ascii="Times New Roman" w:hAnsi="Times New Roman" w:cs="Times New Roman"/>
                <w:lang w:val="en-US"/>
              </w:rPr>
            </w:pPr>
            <w:r w:rsidRPr="00AB1211">
              <w:rPr>
                <w:rFonts w:ascii="Times New Roman" w:hAnsi="Times New Roman" w:cs="Times New Roman"/>
                <w:color w:val="000000"/>
              </w:rPr>
              <w:t>БИК</w:t>
            </w:r>
            <w:r w:rsidRPr="00AB1211">
              <w:rPr>
                <w:rFonts w:ascii="Times New Roman" w:hAnsi="Times New Roman" w:cs="Times New Roman"/>
                <w:color w:val="000000"/>
                <w:lang w:val="en-US"/>
              </w:rPr>
              <w:t>: CASPKZKA</w:t>
            </w:r>
          </w:p>
          <w:p w:rsidR="00D4468C" w:rsidRPr="00AB1211" w:rsidRDefault="00957D82">
            <w:pPr>
              <w:pStyle w:val="Standard"/>
              <w:rPr>
                <w:rFonts w:ascii="Times New Roman" w:hAnsi="Times New Roman" w:cs="Times New Roman"/>
                <w:lang w:val="en-US"/>
              </w:rPr>
            </w:pPr>
            <w:r w:rsidRPr="00AB1211">
              <w:rPr>
                <w:rFonts w:ascii="Times New Roman" w:hAnsi="Times New Roman" w:cs="Times New Roman"/>
              </w:rPr>
              <w:t>сайт</w:t>
            </w:r>
            <w:r w:rsidRPr="00AB1211">
              <w:rPr>
                <w:rFonts w:ascii="Times New Roman" w:hAnsi="Times New Roman" w:cs="Times New Roman"/>
                <w:lang w:val="en-US"/>
              </w:rPr>
              <w:t>:</w:t>
            </w:r>
            <w:r w:rsidRPr="00AB1211">
              <w:rPr>
                <w:rStyle w:val="Internetlink"/>
                <w:rFonts w:ascii="Times New Roman" w:hAnsi="Times New Roman"/>
                <w:lang w:val="en-US"/>
              </w:rPr>
              <w:t>tk-kit.com</w:t>
            </w:r>
          </w:p>
        </w:tc>
        <w:tc>
          <w:tcPr>
            <w:tcW w:w="4990" w:type="dxa"/>
            <w:tcBorders>
              <w:top w:val="single" w:sz="4" w:space="0" w:color="00000A"/>
              <w:left w:val="single" w:sz="4" w:space="0" w:color="00000A"/>
              <w:bottom w:val="single" w:sz="4" w:space="0" w:color="00000A"/>
              <w:right w:val="single" w:sz="4" w:space="0" w:color="00000A"/>
            </w:tcBorders>
            <w:tcMar>
              <w:top w:w="0" w:type="dxa"/>
              <w:left w:w="88" w:type="dxa"/>
              <w:bottom w:w="0" w:type="dxa"/>
              <w:right w:w="108" w:type="dxa"/>
            </w:tcMar>
          </w:tcPr>
          <w:p w:rsidR="00D4468C" w:rsidRPr="00AB1211" w:rsidRDefault="00D4468C">
            <w:pPr>
              <w:pStyle w:val="Standard"/>
              <w:spacing w:line="0" w:lineRule="atLeast"/>
              <w:ind w:firstLine="432"/>
              <w:jc w:val="both"/>
              <w:rPr>
                <w:rFonts w:ascii="Times New Roman" w:hAnsi="Times New Roman" w:cs="Times New Roman"/>
                <w:lang w:val="en-US"/>
              </w:rPr>
            </w:pPr>
          </w:p>
        </w:tc>
      </w:tr>
      <w:tr w:rsidR="00D4468C" w:rsidRPr="00AB1211">
        <w:trPr>
          <w:trHeight w:val="66"/>
        </w:trPr>
        <w:tc>
          <w:tcPr>
            <w:tcW w:w="4791" w:type="dxa"/>
            <w:tcBorders>
              <w:top w:val="single" w:sz="4" w:space="0" w:color="00000A"/>
              <w:left w:val="single" w:sz="4" w:space="0" w:color="00000A"/>
              <w:bottom w:val="single" w:sz="4" w:space="0" w:color="00000A"/>
            </w:tcBorders>
            <w:tcMar>
              <w:top w:w="0" w:type="dxa"/>
              <w:left w:w="88" w:type="dxa"/>
              <w:bottom w:w="0" w:type="dxa"/>
              <w:right w:w="108" w:type="dxa"/>
            </w:tcMar>
          </w:tcPr>
          <w:p w:rsidR="00D4468C" w:rsidRPr="00AB1211" w:rsidRDefault="00957D82">
            <w:pPr>
              <w:pStyle w:val="Standard"/>
              <w:spacing w:line="0" w:lineRule="atLeast"/>
              <w:jc w:val="both"/>
              <w:rPr>
                <w:rFonts w:ascii="Times New Roman" w:hAnsi="Times New Roman" w:cs="Times New Roman"/>
              </w:rPr>
            </w:pPr>
            <w:r w:rsidRPr="00AB1211">
              <w:rPr>
                <w:rFonts w:ascii="Times New Roman" w:hAnsi="Times New Roman" w:cs="Times New Roman"/>
              </w:rPr>
              <w:t>____________________</w:t>
            </w:r>
            <w:r w:rsidR="0024193A">
              <w:rPr>
                <w:rFonts w:ascii="Times New Roman" w:hAnsi="Times New Roman" w:cs="Times New Roman"/>
              </w:rPr>
              <w:t xml:space="preserve"> </w:t>
            </w:r>
            <w:r w:rsidRPr="00AB1211">
              <w:rPr>
                <w:rFonts w:ascii="Times New Roman" w:hAnsi="Times New Roman" w:cs="Times New Roman"/>
                <w:b/>
                <w:bCs/>
              </w:rPr>
              <w:t>Кузьменко Ю.В</w:t>
            </w:r>
            <w:r w:rsidRPr="00AB1211">
              <w:rPr>
                <w:rFonts w:ascii="Times New Roman" w:hAnsi="Times New Roman" w:cs="Times New Roman"/>
              </w:rPr>
              <w:t>.</w:t>
            </w:r>
          </w:p>
          <w:p w:rsidR="00D4468C" w:rsidRPr="00AB1211" w:rsidRDefault="00957D82">
            <w:pPr>
              <w:pStyle w:val="Standard"/>
              <w:spacing w:line="0" w:lineRule="atLeast"/>
              <w:ind w:firstLine="432"/>
              <w:jc w:val="both"/>
              <w:rPr>
                <w:rFonts w:ascii="Times New Roman" w:hAnsi="Times New Roman" w:cs="Times New Roman"/>
              </w:rPr>
            </w:pPr>
            <w:r w:rsidRPr="00AB1211">
              <w:rPr>
                <w:rFonts w:ascii="Times New Roman" w:hAnsi="Times New Roman" w:cs="Times New Roman"/>
              </w:rPr>
              <w:t>М.п.</w:t>
            </w:r>
          </w:p>
        </w:tc>
        <w:tc>
          <w:tcPr>
            <w:tcW w:w="4990" w:type="dxa"/>
            <w:tcBorders>
              <w:top w:val="single" w:sz="4" w:space="0" w:color="00000A"/>
              <w:left w:val="single" w:sz="4" w:space="0" w:color="00000A"/>
              <w:bottom w:val="single" w:sz="4" w:space="0" w:color="00000A"/>
              <w:right w:val="single" w:sz="4" w:space="0" w:color="00000A"/>
            </w:tcBorders>
            <w:tcMar>
              <w:top w:w="0" w:type="dxa"/>
              <w:left w:w="88" w:type="dxa"/>
              <w:bottom w:w="0" w:type="dxa"/>
              <w:right w:w="108" w:type="dxa"/>
            </w:tcMar>
          </w:tcPr>
          <w:p w:rsidR="00D4468C" w:rsidRPr="00AB1211" w:rsidRDefault="00957D82" w:rsidP="00AB1211">
            <w:pPr>
              <w:pStyle w:val="Standard"/>
              <w:spacing w:line="0" w:lineRule="atLeast"/>
              <w:jc w:val="both"/>
              <w:rPr>
                <w:rFonts w:ascii="Times New Roman" w:hAnsi="Times New Roman" w:cs="Times New Roman"/>
              </w:rPr>
            </w:pPr>
            <w:r w:rsidRPr="00AB1211">
              <w:rPr>
                <w:rFonts w:ascii="Times New Roman" w:hAnsi="Times New Roman" w:cs="Times New Roman"/>
              </w:rPr>
              <w:t>_______________________М.п.</w:t>
            </w:r>
          </w:p>
        </w:tc>
      </w:tr>
    </w:tbl>
    <w:p w:rsidR="00D4468C" w:rsidRPr="00AB1211" w:rsidRDefault="00D4468C">
      <w:pPr>
        <w:pStyle w:val="Standard"/>
        <w:spacing w:line="0" w:lineRule="atLeast"/>
        <w:jc w:val="both"/>
        <w:rPr>
          <w:rFonts w:ascii="Times New Roman" w:hAnsi="Times New Roman" w:cs="Times New Roman"/>
        </w:rPr>
      </w:pPr>
    </w:p>
    <w:sectPr w:rsidR="00D4468C" w:rsidRPr="00AB1211" w:rsidSect="009E113B">
      <w:headerReference w:type="default" r:id="rId7"/>
      <w:footerReference w:type="default" r:id="rId8"/>
      <w:pgSz w:w="11906" w:h="16838"/>
      <w:pgMar w:top="1134" w:right="1134" w:bottom="709" w:left="113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47" w:rsidRDefault="00DB0747">
      <w:r>
        <w:separator/>
      </w:r>
    </w:p>
  </w:endnote>
  <w:endnote w:type="continuationSeparator" w:id="1">
    <w:p w:rsidR="00DB0747" w:rsidRDefault="00DB0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oto Serif CJK SC">
    <w:altName w:val="Calibri"/>
    <w:charset w:val="00"/>
    <w:family w:val="auto"/>
    <w:pitch w:val="variable"/>
    <w:sig w:usb0="00000000" w:usb1="00000000" w:usb2="00000000" w:usb3="00000000" w:csb0="00000000" w:csb1="00000000"/>
  </w:font>
  <w:font w:name="Lohit Devanagari">
    <w:altName w:val="Calibri"/>
    <w:charset w:val="00"/>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CJK SC">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4628"/>
      <w:gridCol w:w="386"/>
      <w:gridCol w:w="4624"/>
    </w:tblGrid>
    <w:tr w:rsidR="00AB1211">
      <w:tc>
        <w:tcPr>
          <w:tcW w:w="2401" w:type="pct"/>
        </w:tcPr>
        <w:p w:rsidR="00AB1211" w:rsidRDefault="00C846DE" w:rsidP="009E113B">
          <w:sdt>
            <w:sdtPr>
              <w:alias w:val="Название"/>
              <w:tag w:val=""/>
              <w:id w:val="886384654"/>
              <w:placeholder>
                <w:docPart w:val="22F4717AD6BF480893A32534FCEE8A05"/>
              </w:placeholder>
              <w:dataBinding w:prefixMappings="xmlns:ns0='http://purl.org/dc/elements/1.1/' xmlns:ns1='http://schemas.openxmlformats.org/package/2006/metadata/core-properties' " w:xpath="/ns1:coreProperties[1]/ns0:title[1]" w:storeItemID="{6C3C8BC8-F283-45AE-878A-BAB7291924A1}"/>
              <w:text/>
            </w:sdtPr>
            <w:sdtContent>
              <w:r w:rsidR="009E113B">
                <w:t>Экспедитор ______________________</w:t>
              </w:r>
            </w:sdtContent>
          </w:sdt>
        </w:p>
      </w:tc>
      <w:tc>
        <w:tcPr>
          <w:tcW w:w="200" w:type="pct"/>
        </w:tcPr>
        <w:p w:rsidR="00AB1211" w:rsidRDefault="00AB1211">
          <w:pPr>
            <w:pStyle w:val="a5"/>
            <w:rPr>
              <w:caps/>
              <w:color w:val="4472C4" w:themeColor="accent1"/>
              <w:sz w:val="18"/>
              <w:szCs w:val="18"/>
            </w:rPr>
          </w:pPr>
        </w:p>
      </w:tc>
      <w:tc>
        <w:tcPr>
          <w:tcW w:w="2402" w:type="pct"/>
        </w:tcPr>
        <w:sdt>
          <w:sdtPr>
            <w:alias w:val="Автор"/>
            <w:tag w:val=""/>
            <w:id w:val="1205441952"/>
            <w:placeholder>
              <w:docPart w:val="A7660FCA139D4EAEB22B6B713B724D20"/>
            </w:placeholder>
            <w:dataBinding w:prefixMappings="xmlns:ns0='http://purl.org/dc/elements/1.1/' xmlns:ns1='http://schemas.openxmlformats.org/package/2006/metadata/core-properties' " w:xpath="/ns1:coreProperties[1]/ns0:creator[1]" w:storeItemID="{6C3C8BC8-F283-45AE-878A-BAB7291924A1}"/>
            <w:text/>
          </w:sdtPr>
          <w:sdtContent>
            <w:p w:rsidR="00AB1211" w:rsidRDefault="009E113B" w:rsidP="009E113B">
              <w:r>
                <w:t>Клиент ____________________________</w:t>
              </w:r>
            </w:p>
          </w:sdtContent>
        </w:sdt>
      </w:tc>
    </w:tr>
  </w:tbl>
  <w:p w:rsidR="00AB1211" w:rsidRDefault="00AB12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47" w:rsidRDefault="00DB0747">
      <w:r>
        <w:rPr>
          <w:color w:val="000000"/>
        </w:rPr>
        <w:separator/>
      </w:r>
    </w:p>
  </w:footnote>
  <w:footnote w:type="continuationSeparator" w:id="1">
    <w:p w:rsidR="00DB0747" w:rsidRDefault="00DB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214"/>
      <w:gridCol w:w="3213"/>
      <w:gridCol w:w="3211"/>
    </w:tblGrid>
    <w:tr w:rsidR="00AB1211" w:rsidTr="009E113B">
      <w:trPr>
        <w:trHeight w:val="284"/>
      </w:trPr>
      <w:tc>
        <w:tcPr>
          <w:tcW w:w="1667" w:type="pct"/>
        </w:tcPr>
        <w:p w:rsidR="00AB1211" w:rsidRDefault="00AB1211">
          <w:pPr>
            <w:pStyle w:val="a9"/>
            <w:tabs>
              <w:tab w:val="clear" w:pos="4677"/>
              <w:tab w:val="clear" w:pos="9355"/>
            </w:tabs>
            <w:rPr>
              <w:color w:val="4472C4" w:themeColor="accent1"/>
            </w:rPr>
          </w:pPr>
        </w:p>
      </w:tc>
      <w:tc>
        <w:tcPr>
          <w:tcW w:w="1667" w:type="pct"/>
        </w:tcPr>
        <w:p w:rsidR="00AB1211" w:rsidRDefault="00AB1211">
          <w:pPr>
            <w:pStyle w:val="a9"/>
            <w:tabs>
              <w:tab w:val="clear" w:pos="4677"/>
              <w:tab w:val="clear" w:pos="9355"/>
            </w:tabs>
            <w:jc w:val="center"/>
            <w:rPr>
              <w:color w:val="4472C4" w:themeColor="accent1"/>
            </w:rPr>
          </w:pPr>
        </w:p>
      </w:tc>
      <w:tc>
        <w:tcPr>
          <w:tcW w:w="1666" w:type="pct"/>
        </w:tcPr>
        <w:p w:rsidR="00AB1211" w:rsidRDefault="00C846DE">
          <w:pPr>
            <w:pStyle w:val="a9"/>
            <w:tabs>
              <w:tab w:val="clear" w:pos="4677"/>
              <w:tab w:val="clear" w:pos="9355"/>
            </w:tabs>
            <w:jc w:val="right"/>
            <w:rPr>
              <w:color w:val="4472C4" w:themeColor="accent1"/>
            </w:rPr>
          </w:pPr>
          <w:r>
            <w:rPr>
              <w:color w:val="4472C4" w:themeColor="accent1"/>
              <w:szCs w:val="24"/>
            </w:rPr>
            <w:fldChar w:fldCharType="begin"/>
          </w:r>
          <w:r w:rsidR="00AB1211">
            <w:rPr>
              <w:color w:val="4472C4" w:themeColor="accent1"/>
              <w:szCs w:val="24"/>
            </w:rPr>
            <w:instrText>PAGE   \* MERGEFORMAT</w:instrText>
          </w:r>
          <w:r>
            <w:rPr>
              <w:color w:val="4472C4" w:themeColor="accent1"/>
              <w:szCs w:val="24"/>
            </w:rPr>
            <w:fldChar w:fldCharType="separate"/>
          </w:r>
          <w:r w:rsidR="0024193A">
            <w:rPr>
              <w:noProof/>
              <w:color w:val="4472C4" w:themeColor="accent1"/>
              <w:szCs w:val="24"/>
            </w:rPr>
            <w:t>2</w:t>
          </w:r>
          <w:r>
            <w:rPr>
              <w:color w:val="4472C4" w:themeColor="accent1"/>
              <w:szCs w:val="24"/>
            </w:rPr>
            <w:fldChar w:fldCharType="end"/>
          </w:r>
        </w:p>
      </w:tc>
    </w:tr>
  </w:tbl>
  <w:p w:rsidR="00AB1211" w:rsidRDefault="00AB12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1927"/>
    <w:multiLevelType w:val="multilevel"/>
    <w:tmpl w:val="53F43DB8"/>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31647A4E"/>
    <w:multiLevelType w:val="multilevel"/>
    <w:tmpl w:val="92B4993C"/>
    <w:styleLink w:val="WW8Num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 w:numId="3">
    <w:abstractNumId w:val="1"/>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8194"/>
  </w:hdrShapeDefaults>
  <w:footnotePr>
    <w:footnote w:id="0"/>
    <w:footnote w:id="1"/>
  </w:footnotePr>
  <w:endnotePr>
    <w:endnote w:id="0"/>
    <w:endnote w:id="1"/>
  </w:endnotePr>
  <w:compat/>
  <w:rsids>
    <w:rsidRoot w:val="00D4468C"/>
    <w:rsid w:val="00013730"/>
    <w:rsid w:val="0024193A"/>
    <w:rsid w:val="002460DA"/>
    <w:rsid w:val="004A536E"/>
    <w:rsid w:val="004D08FE"/>
    <w:rsid w:val="006679C0"/>
    <w:rsid w:val="007418F8"/>
    <w:rsid w:val="00783808"/>
    <w:rsid w:val="00855054"/>
    <w:rsid w:val="00957D82"/>
    <w:rsid w:val="009E113B"/>
    <w:rsid w:val="00AB1211"/>
    <w:rsid w:val="00C846DE"/>
    <w:rsid w:val="00D4468C"/>
    <w:rsid w:val="00DB0747"/>
    <w:rsid w:val="00DC5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79C0"/>
  </w:style>
  <w:style w:type="paragraph" w:customStyle="1" w:styleId="Heading">
    <w:name w:val="Heading"/>
    <w:basedOn w:val="Standard"/>
    <w:next w:val="Textbody"/>
    <w:rsid w:val="006679C0"/>
    <w:pPr>
      <w:keepNext/>
      <w:spacing w:before="240" w:after="120"/>
    </w:pPr>
    <w:rPr>
      <w:rFonts w:ascii="Liberation Sans" w:eastAsia="Noto Sans CJK SC" w:hAnsi="Liberation Sans"/>
      <w:sz w:val="28"/>
      <w:szCs w:val="28"/>
    </w:rPr>
  </w:style>
  <w:style w:type="paragraph" w:customStyle="1" w:styleId="Textbody">
    <w:name w:val="Text body"/>
    <w:basedOn w:val="Standard"/>
    <w:rsid w:val="006679C0"/>
    <w:pPr>
      <w:spacing w:after="140" w:line="276" w:lineRule="auto"/>
    </w:pPr>
  </w:style>
  <w:style w:type="paragraph" w:styleId="a3">
    <w:name w:val="List"/>
    <w:basedOn w:val="Textbody"/>
    <w:rsid w:val="006679C0"/>
  </w:style>
  <w:style w:type="paragraph" w:styleId="a4">
    <w:name w:val="caption"/>
    <w:basedOn w:val="Standard"/>
    <w:rsid w:val="006679C0"/>
    <w:pPr>
      <w:suppressLineNumbers/>
      <w:spacing w:before="120" w:after="120"/>
    </w:pPr>
    <w:rPr>
      <w:i/>
      <w:iCs/>
    </w:rPr>
  </w:style>
  <w:style w:type="paragraph" w:customStyle="1" w:styleId="Index">
    <w:name w:val="Index"/>
    <w:basedOn w:val="Standard"/>
    <w:rsid w:val="006679C0"/>
    <w:pPr>
      <w:suppressLineNumbers/>
    </w:pPr>
  </w:style>
  <w:style w:type="paragraph" w:customStyle="1" w:styleId="1">
    <w:name w:val="Верхний колонтитул1"/>
    <w:basedOn w:val="Standard"/>
    <w:next w:val="txtj"/>
    <w:rsid w:val="006679C0"/>
  </w:style>
  <w:style w:type="paragraph" w:customStyle="1" w:styleId="txtj">
    <w:name w:val="txtj"/>
    <w:basedOn w:val="Standard"/>
    <w:next w:val="TableContents"/>
    <w:rsid w:val="006679C0"/>
    <w:pPr>
      <w:spacing w:before="280" w:after="280"/>
    </w:pPr>
    <w:rPr>
      <w:rFonts w:ascii="Times New Roman" w:eastAsia="Times New Roman" w:hAnsi="Times New Roman" w:cs="Times New Roman"/>
    </w:rPr>
  </w:style>
  <w:style w:type="paragraph" w:customStyle="1" w:styleId="TableContents">
    <w:name w:val="Table Contents"/>
    <w:basedOn w:val="Standard"/>
    <w:next w:val="a5"/>
    <w:rsid w:val="006679C0"/>
    <w:pPr>
      <w:suppressLineNumbers/>
    </w:pPr>
  </w:style>
  <w:style w:type="paragraph" w:styleId="a6">
    <w:name w:val="List Paragraph"/>
    <w:basedOn w:val="Standard"/>
    <w:next w:val="10"/>
    <w:rsid w:val="006679C0"/>
    <w:pPr>
      <w:spacing w:after="200"/>
      <w:ind w:left="720"/>
      <w:contextualSpacing/>
    </w:pPr>
    <w:rPr>
      <w:rFonts w:eastAsia="Times New Roman" w:cs="Times New Roman"/>
    </w:rPr>
  </w:style>
  <w:style w:type="paragraph" w:customStyle="1" w:styleId="10">
    <w:name w:val="Обычный (веб)1"/>
    <w:basedOn w:val="Standard"/>
    <w:next w:val="21"/>
    <w:rsid w:val="006679C0"/>
    <w:pPr>
      <w:spacing w:before="280" w:after="280"/>
    </w:pPr>
    <w:rPr>
      <w:rFonts w:ascii="Times New Roman" w:eastAsia="Times New Roman" w:hAnsi="Times New Roman" w:cs="Times New Roman"/>
    </w:rPr>
  </w:style>
  <w:style w:type="paragraph" w:customStyle="1" w:styleId="21">
    <w:name w:val="Основной текст 21"/>
    <w:basedOn w:val="Standard"/>
    <w:next w:val="ConsPlusNormal"/>
    <w:rsid w:val="006679C0"/>
    <w:pPr>
      <w:widowControl w:val="0"/>
      <w:ind w:firstLine="567"/>
      <w:jc w:val="both"/>
    </w:pPr>
    <w:rPr>
      <w:rFonts w:ascii="Times New Roman" w:eastAsia="Times New Roman" w:hAnsi="Times New Roman" w:cs="Times New Roman"/>
      <w:szCs w:val="20"/>
    </w:rPr>
  </w:style>
  <w:style w:type="paragraph" w:customStyle="1" w:styleId="ConsPlusNormal">
    <w:name w:val="ConsPlusNormal"/>
    <w:next w:val="TableHeading"/>
    <w:rsid w:val="006679C0"/>
    <w:pPr>
      <w:widowControl w:val="0"/>
    </w:pPr>
    <w:rPr>
      <w:rFonts w:ascii="Arial" w:eastAsia="Calibri" w:hAnsi="Arial" w:cs="Arial"/>
      <w:color w:val="00000A"/>
      <w:sz w:val="22"/>
      <w:szCs w:val="20"/>
      <w:lang w:bidi="ar-SA"/>
    </w:rPr>
  </w:style>
  <w:style w:type="paragraph" w:styleId="a5">
    <w:name w:val="footer"/>
    <w:basedOn w:val="a6"/>
    <w:link w:val="a7"/>
    <w:uiPriority w:val="99"/>
    <w:rsid w:val="006679C0"/>
    <w:pPr>
      <w:suppressLineNumbers/>
      <w:tabs>
        <w:tab w:val="center" w:pos="5539"/>
        <w:tab w:val="right" w:pos="10358"/>
      </w:tabs>
    </w:pPr>
  </w:style>
  <w:style w:type="paragraph" w:customStyle="1" w:styleId="TableHeading">
    <w:name w:val="Table Heading"/>
    <w:basedOn w:val="a5"/>
    <w:rsid w:val="006679C0"/>
    <w:pPr>
      <w:jc w:val="center"/>
    </w:pPr>
    <w:rPr>
      <w:b/>
      <w:bCs/>
    </w:rPr>
  </w:style>
  <w:style w:type="character" w:customStyle="1" w:styleId="WW8Num1z0">
    <w:name w:val="WW8Num1z0"/>
    <w:rsid w:val="006679C0"/>
    <w:rPr>
      <w:rFonts w:ascii="Symbol" w:eastAsia="Symbol" w:hAnsi="Symbol" w:cs="Symbol"/>
    </w:rPr>
  </w:style>
  <w:style w:type="character" w:customStyle="1" w:styleId="WW8Num1z1">
    <w:name w:val="WW8Num1z1"/>
    <w:rsid w:val="006679C0"/>
    <w:rPr>
      <w:rFonts w:ascii="Courier New" w:eastAsia="Courier New" w:hAnsi="Courier New" w:cs="Courier New"/>
    </w:rPr>
  </w:style>
  <w:style w:type="character" w:customStyle="1" w:styleId="WW8Num1z2">
    <w:name w:val="WW8Num1z2"/>
    <w:rsid w:val="006679C0"/>
    <w:rPr>
      <w:rFonts w:ascii="Wingdings" w:eastAsia="Wingdings" w:hAnsi="Wingdings" w:cs="Wingdings"/>
    </w:rPr>
  </w:style>
  <w:style w:type="character" w:customStyle="1" w:styleId="Internetlink">
    <w:name w:val="Internet link"/>
    <w:rsid w:val="006679C0"/>
    <w:rPr>
      <w:rFonts w:cs="Times New Roman"/>
      <w:color w:val="0000FF"/>
      <w:u w:val="single"/>
    </w:rPr>
  </w:style>
  <w:style w:type="numbering" w:customStyle="1" w:styleId="WW8Num2">
    <w:name w:val="WW8Num2"/>
    <w:basedOn w:val="a2"/>
    <w:rsid w:val="006679C0"/>
    <w:pPr>
      <w:numPr>
        <w:numId w:val="1"/>
      </w:numPr>
    </w:pPr>
  </w:style>
  <w:style w:type="numbering" w:customStyle="1" w:styleId="WW8Num1">
    <w:name w:val="WW8Num1"/>
    <w:basedOn w:val="a2"/>
    <w:rsid w:val="006679C0"/>
    <w:pPr>
      <w:numPr>
        <w:numId w:val="2"/>
      </w:numPr>
    </w:pPr>
  </w:style>
  <w:style w:type="character" w:customStyle="1" w:styleId="-">
    <w:name w:val="Интернет-ссылка"/>
    <w:uiPriority w:val="99"/>
    <w:rsid w:val="007418F8"/>
    <w:rPr>
      <w:rFonts w:cs="Times New Roman"/>
      <w:color w:val="0000FF"/>
      <w:u w:val="single"/>
    </w:rPr>
  </w:style>
  <w:style w:type="paragraph" w:styleId="a8">
    <w:name w:val="No Spacing"/>
    <w:uiPriority w:val="1"/>
    <w:qFormat/>
    <w:rsid w:val="007418F8"/>
    <w:pPr>
      <w:autoSpaceDN/>
      <w:jc w:val="both"/>
      <w:textAlignment w:val="auto"/>
    </w:pPr>
    <w:rPr>
      <w:rFonts w:ascii="Calibri" w:eastAsia="Times New Roman" w:hAnsi="Calibri" w:cs="Times New Roman"/>
      <w:color w:val="00000A"/>
      <w:kern w:val="0"/>
      <w:sz w:val="22"/>
      <w:szCs w:val="22"/>
      <w:lang w:eastAsia="en-US" w:bidi="ar-SA"/>
    </w:rPr>
  </w:style>
  <w:style w:type="paragraph" w:styleId="a9">
    <w:name w:val="header"/>
    <w:basedOn w:val="a"/>
    <w:link w:val="aa"/>
    <w:uiPriority w:val="99"/>
    <w:unhideWhenUsed/>
    <w:rsid w:val="00AB1211"/>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AB1211"/>
    <w:rPr>
      <w:rFonts w:cs="Mangal"/>
      <w:szCs w:val="21"/>
    </w:rPr>
  </w:style>
  <w:style w:type="character" w:customStyle="1" w:styleId="a7">
    <w:name w:val="Нижний колонтитул Знак"/>
    <w:basedOn w:val="a0"/>
    <w:link w:val="a5"/>
    <w:uiPriority w:val="99"/>
    <w:rsid w:val="00AB1211"/>
    <w:rPr>
      <w:rFonts w:eastAsia="Times New Roman" w:cs="Times New Roman"/>
    </w:rPr>
  </w:style>
  <w:style w:type="paragraph" w:styleId="ab">
    <w:name w:val="Balloon Text"/>
    <w:basedOn w:val="a"/>
    <w:link w:val="ac"/>
    <w:uiPriority w:val="99"/>
    <w:semiHidden/>
    <w:unhideWhenUsed/>
    <w:rsid w:val="00DC51D8"/>
    <w:rPr>
      <w:rFonts w:ascii="Tahoma" w:hAnsi="Tahoma" w:cs="Mangal"/>
      <w:sz w:val="16"/>
      <w:szCs w:val="14"/>
    </w:rPr>
  </w:style>
  <w:style w:type="character" w:customStyle="1" w:styleId="ac">
    <w:name w:val="Текст выноски Знак"/>
    <w:basedOn w:val="a0"/>
    <w:link w:val="ab"/>
    <w:uiPriority w:val="99"/>
    <w:semiHidden/>
    <w:rsid w:val="00DC51D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18089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F4717AD6BF480893A32534FCEE8A05"/>
        <w:category>
          <w:name w:val="Общие"/>
          <w:gallery w:val="placeholder"/>
        </w:category>
        <w:types>
          <w:type w:val="bbPlcHdr"/>
        </w:types>
        <w:behaviors>
          <w:behavior w:val="content"/>
        </w:behaviors>
        <w:guid w:val="{8E37E232-F7B0-4C51-897F-5CF5D9B13141}"/>
      </w:docPartPr>
      <w:docPartBody>
        <w:p w:rsidR="00DE054C" w:rsidRDefault="00AD1947" w:rsidP="00AD1947">
          <w:pPr>
            <w:pStyle w:val="22F4717AD6BF480893A32534FCEE8A05"/>
          </w:pPr>
          <w:r>
            <w:rPr>
              <w:caps/>
              <w:color w:val="4F81BD" w:themeColor="accent1"/>
              <w:sz w:val="18"/>
              <w:szCs w:val="18"/>
            </w:rPr>
            <w:t>[Название документа]</w:t>
          </w:r>
        </w:p>
      </w:docPartBody>
    </w:docPart>
    <w:docPart>
      <w:docPartPr>
        <w:name w:val="A7660FCA139D4EAEB22B6B713B724D20"/>
        <w:category>
          <w:name w:val="Общие"/>
          <w:gallery w:val="placeholder"/>
        </w:category>
        <w:types>
          <w:type w:val="bbPlcHdr"/>
        </w:types>
        <w:behaviors>
          <w:behavior w:val="content"/>
        </w:behaviors>
        <w:guid w:val="{2AA2DF7D-F077-402E-A273-FD8D8968C3E6}"/>
      </w:docPartPr>
      <w:docPartBody>
        <w:p w:rsidR="00DE054C" w:rsidRDefault="00AD1947" w:rsidP="00AD1947">
          <w:pPr>
            <w:pStyle w:val="A7660FCA139D4EAEB22B6B713B724D20"/>
          </w:pPr>
          <w:r>
            <w:rPr>
              <w:caps/>
              <w:color w:val="4F81BD" w:themeColor="accent1"/>
              <w:sz w:val="18"/>
              <w:szCs w:val="18"/>
            </w:rPr>
            <w:t>[Имя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oto Serif CJK SC">
    <w:altName w:val="Calibri"/>
    <w:charset w:val="00"/>
    <w:family w:val="auto"/>
    <w:pitch w:val="variable"/>
    <w:sig w:usb0="00000000" w:usb1="00000000" w:usb2="00000000" w:usb3="00000000" w:csb0="00000000" w:csb1="00000000"/>
  </w:font>
  <w:font w:name="Lohit Devanagari">
    <w:altName w:val="Calibri"/>
    <w:charset w:val="00"/>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CJK SC">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1947"/>
    <w:rsid w:val="001D3B82"/>
    <w:rsid w:val="005E3937"/>
    <w:rsid w:val="00AD1947"/>
    <w:rsid w:val="00DE0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F4717AD6BF480893A32534FCEE8A05">
    <w:name w:val="22F4717AD6BF480893A32534FCEE8A05"/>
    <w:rsid w:val="00AD1947"/>
  </w:style>
  <w:style w:type="paragraph" w:customStyle="1" w:styleId="A7660FCA139D4EAEB22B6B713B724D20">
    <w:name w:val="A7660FCA139D4EAEB22B6B713B724D20"/>
    <w:rsid w:val="00AD19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6658</Words>
  <Characters>37957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Экспедитор ______________________</dc:title>
  <dc:creator>Клиент ____________________________</dc:creator>
  <cp:lastModifiedBy>Barishnikov_AS</cp:lastModifiedBy>
  <cp:revision>6</cp:revision>
  <dcterms:created xsi:type="dcterms:W3CDTF">2024-01-11T09:07:00Z</dcterms:created>
  <dcterms:modified xsi:type="dcterms:W3CDTF">2024-04-26T06:25:00Z</dcterms:modified>
</cp:coreProperties>
</file>