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Уважаемые </w:t>
      </w:r>
      <w:r>
        <w:rPr>
          <w:rFonts w:ascii="Times New Roman" w:cs="Times New Roman" w:hAnsi="Times New Roman"/>
          <w:sz w:val="24"/>
          <w:szCs w:val="24"/>
        </w:rPr>
        <w:t>К</w:t>
      </w:r>
      <w:r>
        <w:rPr>
          <w:rFonts w:ascii="Times New Roman" w:cs="Times New Roman" w:hAnsi="Times New Roman"/>
          <w:sz w:val="24"/>
          <w:szCs w:val="24"/>
        </w:rPr>
        <w:t xml:space="preserve">лиенты, обращаем Ваше внимание на то, что оперативный прием и дальнейшее рассмотрение претензий осуществляется по электронной почте: </w:t>
      </w:r>
      <w:r>
        <w:rPr>
          <w:rFonts w:ascii="Times New Roman" w:cs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pretenziya@gtdel.net</w:t>
      </w:r>
      <w:r>
        <w:rPr>
          <w:rFonts w:ascii="Times New Roman" w:cs="Times New Roman" w:hAnsi="Times New Roman"/>
          <w:sz w:val="24"/>
          <w:szCs w:val="24"/>
        </w:rPr>
        <w:t xml:space="preserve">  При подаче претензии просим Вас представить следующий пакет документов (сканы в формате </w:t>
      </w:r>
      <w:r>
        <w:rPr>
          <w:rFonts w:ascii="Times New Roman" w:cs="Times New Roman" w:hAnsi="Times New Roman"/>
          <w:sz w:val="24"/>
          <w:szCs w:val="24"/>
          <w:lang w:val="en-US"/>
        </w:rPr>
        <w:t>PDF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  <w:lang w:val="en-US"/>
        </w:rPr>
        <w:t>jpg</w:t>
      </w:r>
      <w:r>
        <w:rPr>
          <w:rFonts w:ascii="Times New Roman" w:cs="Times New Roman" w:hAnsi="Times New Roman"/>
          <w:sz w:val="24"/>
          <w:szCs w:val="24"/>
        </w:rPr>
        <w:t>, фотографии и т.д.):</w:t>
      </w:r>
    </w:p>
    <w:p>
      <w:pPr>
        <w:pStyle w:val="style21"/>
        <w:numPr>
          <w:ilvl w:val="0"/>
          <w:numId w:val="1"/>
        </w:numPr>
      </w:pPr>
      <w:r>
        <w:rPr>
          <w:rFonts w:ascii="Times New Roman" w:cs="Times New Roman" w:hAnsi="Times New Roman"/>
          <w:sz w:val="24"/>
          <w:szCs w:val="24"/>
        </w:rPr>
        <w:t>Претензионное письмо с описанием обстоятельств, послуживших основанием для возникновения ущерба.</w:t>
      </w:r>
    </w:p>
    <w:p>
      <w:pPr>
        <w:pStyle w:val="style21"/>
        <w:numPr>
          <w:ilvl w:val="0"/>
          <w:numId w:val="1"/>
        </w:numPr>
      </w:pPr>
      <w:r>
        <w:rPr>
          <w:rFonts w:ascii="Times New Roman" w:cs="Times New Roman" w:hAnsi="Times New Roman"/>
          <w:sz w:val="24"/>
          <w:szCs w:val="24"/>
        </w:rPr>
        <w:t>Расчет ущерба. (</w:t>
      </w:r>
      <w:r>
        <w:rPr>
          <w:rFonts w:ascii="Times New Roman" w:cs="Times New Roman" w:hAnsi="Times New Roman"/>
          <w:i/>
          <w:iCs/>
          <w:sz w:val="24"/>
          <w:szCs w:val="24"/>
        </w:rPr>
        <w:t>пишется в произвольной форме на основании документа, подтверждающего размер ущерба</w:t>
      </w:r>
      <w:r>
        <w:rPr>
          <w:rFonts w:ascii="Times New Roman" w:cs="Times New Roman" w:hAnsi="Times New Roman"/>
          <w:sz w:val="24"/>
          <w:szCs w:val="24"/>
        </w:rPr>
        <w:t>).</w:t>
      </w:r>
    </w:p>
    <w:p>
      <w:pPr>
        <w:pStyle w:val="style21"/>
        <w:numPr>
          <w:ilvl w:val="0"/>
          <w:numId w:val="1"/>
        </w:numPr>
      </w:pPr>
      <w:r>
        <w:rPr>
          <w:rFonts w:ascii="Times New Roman" w:cs="Times New Roman" w:hAnsi="Times New Roman"/>
          <w:sz w:val="24"/>
          <w:szCs w:val="24"/>
        </w:rPr>
        <w:t>Скан паспорта выгодоприобретателя – физ.лица, ИП. (</w:t>
      </w:r>
      <w:r>
        <w:rPr>
          <w:rFonts w:ascii="Times New Roman" w:cs="Times New Roman" w:hAnsi="Times New Roman"/>
          <w:i/>
          <w:iCs/>
          <w:sz w:val="24"/>
          <w:szCs w:val="24"/>
        </w:rPr>
        <w:t>информация должна отражать ФИО, дату рождения и прописку</w:t>
      </w:r>
      <w:r>
        <w:rPr>
          <w:rFonts w:ascii="Times New Roman" w:cs="Times New Roman" w:hAnsi="Times New Roman"/>
          <w:sz w:val="24"/>
          <w:szCs w:val="24"/>
        </w:rPr>
        <w:t xml:space="preserve">). </w:t>
      </w:r>
    </w:p>
    <w:p>
      <w:pPr>
        <w:pStyle w:val="style21"/>
        <w:numPr>
          <w:ilvl w:val="0"/>
          <w:numId w:val="1"/>
        </w:numPr>
      </w:pPr>
      <w:r>
        <w:rPr>
          <w:rFonts w:ascii="Times New Roman" w:cs="Times New Roman" w:hAnsi="Times New Roman"/>
          <w:sz w:val="24"/>
          <w:szCs w:val="24"/>
        </w:rPr>
        <w:t>Банковские реквизиты выгодоприобретателя* (</w:t>
      </w:r>
      <w:r>
        <w:rPr>
          <w:rFonts w:ascii="Times New Roman" w:cs="Times New Roman" w:hAnsi="Times New Roman"/>
          <w:i/>
          <w:iCs/>
          <w:sz w:val="24"/>
          <w:szCs w:val="24"/>
        </w:rPr>
        <w:t>в соответствии с разделом в бланке претензии)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21"/>
        <w:numPr>
          <w:ilvl w:val="0"/>
          <w:numId w:val="1"/>
        </w:numPr>
      </w:pPr>
      <w:r>
        <w:rPr>
          <w:rFonts w:ascii="Times New Roman" w:cs="Times New Roman" w:hAnsi="Times New Roman"/>
          <w:sz w:val="24"/>
          <w:szCs w:val="24"/>
        </w:rPr>
        <w:t>Транспортная накладная/экспедиторская расписка с подписями сторон (</w:t>
      </w:r>
      <w:r>
        <w:rPr>
          <w:rFonts w:ascii="Times New Roman" w:cs="Times New Roman" w:hAnsi="Times New Roman"/>
          <w:i/>
          <w:iCs/>
          <w:sz w:val="24"/>
          <w:szCs w:val="24"/>
        </w:rPr>
        <w:t>копия, заверенная подписью выгодоприобретателя*</w:t>
      </w:r>
      <w:r>
        <w:rPr>
          <w:rFonts w:ascii="Times New Roman" w:cs="Times New Roman" w:hAnsi="Times New Roman"/>
          <w:sz w:val="24"/>
          <w:szCs w:val="24"/>
        </w:rPr>
        <w:t>).</w:t>
      </w:r>
    </w:p>
    <w:p>
      <w:pPr>
        <w:pStyle w:val="style21"/>
        <w:numPr>
          <w:ilvl w:val="0"/>
          <w:numId w:val="1"/>
        </w:numPr>
      </w:pPr>
      <w:r>
        <w:rPr>
          <w:rFonts w:ascii="Times New Roman" w:cs="Times New Roman" w:hAnsi="Times New Roman"/>
          <w:sz w:val="24"/>
          <w:szCs w:val="24"/>
        </w:rPr>
        <w:t>Коммерческий Акт с подписями грузополучателя/ представителя грузополучателя и представителя экспедитора (перевозчика).</w:t>
      </w:r>
    </w:p>
    <w:p>
      <w:pPr>
        <w:pStyle w:val="style21"/>
        <w:numPr>
          <w:ilvl w:val="0"/>
          <w:numId w:val="1"/>
        </w:numPr>
      </w:pPr>
      <w:r>
        <w:rPr>
          <w:rFonts w:ascii="Times New Roman" w:cs="Times New Roman" w:hAnsi="Times New Roman"/>
          <w:sz w:val="24"/>
          <w:szCs w:val="24"/>
        </w:rPr>
        <w:t>Документ, подтверждающий стоимость груза (</w:t>
      </w:r>
      <w:r>
        <w:rPr>
          <w:rFonts w:ascii="Times New Roman" w:cs="Times New Roman" w:hAnsi="Times New Roman"/>
          <w:i/>
          <w:iCs/>
          <w:sz w:val="24"/>
          <w:szCs w:val="24"/>
        </w:rPr>
        <w:t>счет-фактура, инвойс, контракт, договор купли-продажи, расписка о приёме денежных средств продавцом за проданный товар, иной документ</w:t>
      </w:r>
      <w:r>
        <w:rPr>
          <w:rFonts w:ascii="Times New Roman" w:cs="Times New Roman" w:hAnsi="Times New Roman"/>
          <w:sz w:val="24"/>
          <w:szCs w:val="24"/>
        </w:rPr>
        <w:t>).</w:t>
      </w:r>
    </w:p>
    <w:p>
      <w:pPr>
        <w:pStyle w:val="style21"/>
        <w:numPr>
          <w:ilvl w:val="0"/>
          <w:numId w:val="1"/>
        </w:numPr>
      </w:pPr>
      <w:r>
        <w:rPr>
          <w:rFonts w:ascii="Times New Roman" w:cs="Times New Roman" w:hAnsi="Times New Roman"/>
          <w:sz w:val="24"/>
          <w:szCs w:val="24"/>
        </w:rPr>
        <w:t>Фотографии поврежденного груза (при наличии).</w:t>
      </w:r>
    </w:p>
    <w:p>
      <w:pPr>
        <w:pStyle w:val="style21"/>
        <w:numPr>
          <w:ilvl w:val="0"/>
          <w:numId w:val="1"/>
        </w:numPr>
      </w:pPr>
      <w:r>
        <w:rPr>
          <w:rFonts w:ascii="Times New Roman" w:cs="Times New Roman" w:hAnsi="Times New Roman"/>
          <w:sz w:val="24"/>
          <w:szCs w:val="24"/>
        </w:rPr>
        <w:t>Счета за ремонт или замену поврежденного груза или документы об уценке.</w:t>
      </w:r>
    </w:p>
    <w:p>
      <w:pPr>
        <w:pStyle w:val="style21"/>
        <w:numPr>
          <w:ilvl w:val="0"/>
          <w:numId w:val="1"/>
        </w:numPr>
      </w:pPr>
      <w:r>
        <w:rPr>
          <w:rFonts w:ascii="Times New Roman" w:cs="Times New Roman" w:hAnsi="Times New Roman"/>
          <w:sz w:val="24"/>
          <w:szCs w:val="24"/>
        </w:rPr>
        <w:t>Иные документы, подтверждающие размер причиненного ущерба (</w:t>
      </w:r>
      <w:r>
        <w:rPr>
          <w:rFonts w:ascii="Times New Roman" w:cs="Times New Roman" w:hAnsi="Times New Roman"/>
          <w:i/>
          <w:iCs/>
          <w:sz w:val="24"/>
          <w:szCs w:val="24"/>
        </w:rPr>
        <w:t>независимая экспертная оценка, заключение сервисного центра</w:t>
      </w:r>
      <w:r>
        <w:rPr>
          <w:rFonts w:ascii="Times New Roman" w:cs="Times New Roman" w:hAnsi="Times New Roman"/>
          <w:sz w:val="24"/>
          <w:szCs w:val="24"/>
        </w:rPr>
        <w:t>).</w:t>
      </w:r>
    </w:p>
    <w:p>
      <w:pPr>
        <w:pStyle w:val="style21"/>
        <w:ind w:hanging="0" w:left="0" w:right="0"/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21"/>
        <w:spacing w:after="200" w:before="0"/>
        <w:ind w:hanging="0" w:left="0" w:right="0"/>
        <w:contextualSpacing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Информируем Вас, что нормативно установленный срок по рассмотрению претензий, вытекающих из договора транспортной экспедиции, договора перевозки составляет 30 дней с момента получения претензии экспедитором/перевозчиком (ст. 12 ФЗ «О транспортно-экспедиционной деятельности», ст. 40 ФЗ «Устав автомобильного транспорта и городского наземного электрического транспорта»). При этом представление с Вашей стороны полного пакета документов на указанную электронную почту способствует максимально быстрому и продуктивному рассмотрению Вашей претензии </w:t>
      </w:r>
      <w:r>
        <w:rPr>
          <w:rFonts w:ascii="Times New Roman" w:cs="Times New Roman" w:hAnsi="Times New Roman"/>
          <w:b/>
          <w:sz w:val="24"/>
          <w:szCs w:val="24"/>
        </w:rPr>
        <w:t>в течение 14 дней.</w:t>
      </w:r>
    </w:p>
    <w:sectPr>
      <w:footerReference r:id="rId2" w:type="default"/>
      <w:type w:val="nextPage"/>
      <w:pgSz w:h="16838" w:w="11906"/>
      <w:pgMar w:bottom="1995" w:footer="1134" w:gutter="0" w:header="0" w:left="1701" w:right="850" w:top="1134"/>
      <w:pgNumType w:fmt="decimal"/>
      <w:formProt w:val="false"/>
      <w:textDirection w:val="lrTb"/>
      <w:docGrid w:charSpace="1842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2"/>
      <w:spacing w:after="200" w:before="0"/>
      <w:contextualSpacing w:val="false"/>
    </w:pPr>
    <w:r>
      <w:rPr/>
      <w:t>* физические и юридические лица, которые имеют имущественный интерес в застрахованном грузе, подтверждается сопроводительными документами (счет-фактура, договор купли-продажи, расписка в получении денежных средств за товар и иной докуме</w:t>
    </w:r>
    <w:r>
      <w:rPr>
        <w:rFonts w:cs="" w:eastAsia=""/>
        <w:color w:val="00000A"/>
        <w:sz w:val="22"/>
        <w:szCs w:val="22"/>
        <w:lang w:bidi="ar-SA" w:eastAsia="ru-RU" w:val="ru-RU"/>
      </w:rPr>
      <w:t xml:space="preserve">нт, </w:t>
    </w:r>
    <w:r>
      <w:rPr>
        <w:rFonts w:cs="" w:eastAsia=""/>
        <w:b w:val="false"/>
        <w:i w:val="false"/>
        <w:caps w:val="false"/>
        <w:smallCaps w:val="false"/>
        <w:color w:val="00000A"/>
        <w:spacing w:val="0"/>
        <w:sz w:val="22"/>
        <w:szCs w:val="22"/>
        <w:lang w:bidi="ar-SA" w:eastAsia="ru-RU" w:val="ru-RU"/>
      </w:rPr>
      <w:t>удостоверяющий фактическую отгрузку товаров или оказание услуг и их стоимость)</w:t>
    </w:r>
    <w:r>
      <w:rPr>
        <w:rFonts w:cs="" w:eastAsia=""/>
        <w:color w:val="00000A"/>
        <w:sz w:val="22"/>
        <w:szCs w:val="22"/>
        <w:lang w:bidi="ar-SA" w:eastAsia="ru-RU" w:val="ru-RU"/>
      </w:rPr>
      <w:t>.</w:t>
    </w:r>
  </w:p>
</w:ftr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  <w:jc w:val="left"/>
    </w:pPr>
    <w:rPr>
      <w:rFonts w:ascii="Calibri" w:cs="" w:eastAsia="" w:hAnsi="Calibri"/>
      <w:color w:val="00000A"/>
      <w:sz w:val="22"/>
      <w:szCs w:val="22"/>
      <w:lang w:bidi="ar-SA" w:eastAsia="ru-RU" w:val="ru-RU"/>
    </w:rPr>
  </w:style>
  <w:style w:styleId="style15" w:type="character">
    <w:name w:val="Default Paragraph Font"/>
    <w:next w:val="style15"/>
    <w:rPr/>
  </w:style>
  <w:style w:styleId="style16" w:type="paragraph">
    <w:name w:val="Заголовок"/>
    <w:basedOn w:val="style0"/>
    <w:next w:val="style17"/>
    <w:pPr>
      <w:keepNext/>
      <w:spacing w:after="120" w:before="240"/>
      <w:contextualSpacing w:val="false"/>
    </w:pPr>
    <w:rPr>
      <w:rFonts w:ascii="Liberation Sans" w:cs="Mangal" w:eastAsia="Microsoft YaHei" w:hAnsi="Liberation Sans"/>
      <w:sz w:val="28"/>
      <w:szCs w:val="28"/>
    </w:rPr>
  </w:style>
  <w:style w:styleId="style17" w:type="paragraph">
    <w:name w:val="Основной текст"/>
    <w:basedOn w:val="style0"/>
    <w:next w:val="style17"/>
    <w:pPr>
      <w:spacing w:after="140" w:before="0" w:line="288" w:lineRule="auto"/>
      <w:contextualSpacing w:val="false"/>
    </w:pPr>
    <w:rPr/>
  </w:style>
  <w:style w:styleId="style18" w:type="paragraph">
    <w:name w:val="Список"/>
    <w:basedOn w:val="style17"/>
    <w:next w:val="style18"/>
    <w:pPr/>
    <w:rPr>
      <w:rFonts w:cs="Mangal"/>
    </w:rPr>
  </w:style>
  <w:style w:styleId="style19" w:type="paragraph">
    <w:name w:val="Название"/>
    <w:basedOn w:val="style0"/>
    <w:next w:val="style19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0" w:type="paragraph">
    <w:name w:val="Указатель"/>
    <w:basedOn w:val="style0"/>
    <w:next w:val="style20"/>
    <w:pPr>
      <w:suppressLineNumbers/>
    </w:pPr>
    <w:rPr>
      <w:rFonts w:cs="Mangal"/>
    </w:rPr>
  </w:style>
  <w:style w:styleId="style21" w:type="paragraph">
    <w:name w:val="List Paragraph"/>
    <w:basedOn w:val="style0"/>
    <w:next w:val="style21"/>
    <w:pPr>
      <w:spacing w:after="200" w:before="0"/>
      <w:ind w:hanging="0" w:left="720" w:right="0"/>
      <w:contextualSpacing/>
    </w:pPr>
    <w:rPr/>
  </w:style>
  <w:style w:styleId="style22" w:type="paragraph">
    <w:name w:val="Нижний колонтитул"/>
    <w:basedOn w:val="style0"/>
    <w:next w:val="style22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Application>LibreOffice/5.3.1.2$Windows_x86 LibreOffice_project/e80a0e0fd1875e1696614d24c32df0f95f03deb2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2019-06-21T11:16:00.00Z</dcterms:created>
  <dc:creator>Operator</dc:creator>
  <dc:language>ru</dc:language>
  <cp:lastPrinted>2019-06-21T11:42:00.00Z</cp:lastPrinted>
  <dcterms:modified xsi:type="dcterms:W3CDTF">2019-06-23T14:24:38.00Z</dcterms:modified>
  <cp:revision>11</cp:revision>
</cp:coreProperties>
</file>